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3724ED" w14:textId="77777777" w:rsidR="00455B14" w:rsidRPr="00C12EFA" w:rsidRDefault="001F7499">
      <w:pPr>
        <w:rPr>
          <w:rFonts w:ascii="Arial" w:hAnsi="Arial" w:cs="Arial"/>
        </w:rPr>
      </w:pPr>
      <w:r>
        <w:rPr>
          <w:noProof/>
        </w:rPr>
        <w:pict w14:anchorId="07FDAB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401.25pt;margin-top:-32.75pt;width:74.2pt;height:74.2pt;z-index:-251658752" wrapcoords="-162 0 -162 21438 21600 21438 21600 0 -162 0">
            <v:imagedata r:id="rId11" o:title="EWG-Logo_Essen_Wirtschaft"/>
            <w10:wrap type="through"/>
          </v:shape>
        </w:pict>
      </w:r>
    </w:p>
    <w:p w14:paraId="13BD46DC" w14:textId="77777777" w:rsidR="003C1FAF" w:rsidRPr="00C12EFA" w:rsidRDefault="003C1FAF" w:rsidP="00854E24">
      <w:pPr>
        <w:jc w:val="both"/>
        <w:rPr>
          <w:rFonts w:ascii="Arial" w:hAnsi="Arial" w:cs="Arial"/>
          <w:sz w:val="24"/>
          <w:szCs w:val="24"/>
          <w:lang w:val="fr-FR"/>
        </w:rPr>
      </w:pPr>
    </w:p>
    <w:p w14:paraId="5F542DC7" w14:textId="77777777" w:rsidR="00D44657" w:rsidRPr="00C12EFA" w:rsidRDefault="00D44657" w:rsidP="00E15A5D">
      <w:pPr>
        <w:jc w:val="both"/>
        <w:rPr>
          <w:rFonts w:ascii="Arial" w:hAnsi="Arial" w:cs="Arial"/>
          <w:b/>
          <w:bCs/>
          <w:sz w:val="28"/>
          <w:szCs w:val="28"/>
        </w:rPr>
      </w:pPr>
    </w:p>
    <w:p w14:paraId="3B6D0C8D" w14:textId="77777777" w:rsidR="001E0198" w:rsidRPr="00C12EFA" w:rsidRDefault="001E0198" w:rsidP="00E15A5D">
      <w:pPr>
        <w:jc w:val="both"/>
        <w:rPr>
          <w:rFonts w:ascii="Arial" w:hAnsi="Arial" w:cs="Arial"/>
          <w:b/>
          <w:bCs/>
          <w:sz w:val="28"/>
          <w:szCs w:val="28"/>
        </w:rPr>
      </w:pPr>
    </w:p>
    <w:p w14:paraId="61874E38" w14:textId="77777777" w:rsidR="00E15A5D" w:rsidRPr="00C12EFA" w:rsidRDefault="00E15A5D" w:rsidP="00E15A5D">
      <w:pPr>
        <w:jc w:val="both"/>
        <w:rPr>
          <w:rFonts w:ascii="Arial" w:hAnsi="Arial" w:cs="Arial"/>
          <w:b/>
          <w:bCs/>
          <w:sz w:val="28"/>
          <w:szCs w:val="28"/>
        </w:rPr>
      </w:pPr>
      <w:r w:rsidRPr="00C12EFA">
        <w:rPr>
          <w:rFonts w:ascii="Arial" w:hAnsi="Arial" w:cs="Arial"/>
          <w:b/>
          <w:bCs/>
          <w:sz w:val="28"/>
          <w:szCs w:val="28"/>
        </w:rPr>
        <w:t>Pressemitteilung</w:t>
      </w:r>
    </w:p>
    <w:p w14:paraId="1ED0A1BF" w14:textId="77777777" w:rsidR="00A04403" w:rsidRPr="00C12EFA" w:rsidRDefault="00A04403" w:rsidP="00E15A5D">
      <w:pPr>
        <w:ind w:right="-1"/>
        <w:jc w:val="right"/>
        <w:rPr>
          <w:rFonts w:ascii="Arial" w:hAnsi="Arial" w:cs="Arial"/>
          <w:sz w:val="24"/>
          <w:szCs w:val="24"/>
        </w:rPr>
      </w:pPr>
    </w:p>
    <w:p w14:paraId="76D976FC" w14:textId="3E1FD3E5" w:rsidR="006825E4" w:rsidRPr="00C12EFA" w:rsidRDefault="00E15A5D" w:rsidP="00C77664">
      <w:pPr>
        <w:ind w:right="-1"/>
        <w:jc w:val="right"/>
        <w:rPr>
          <w:rFonts w:ascii="Arial" w:hAnsi="Arial" w:cs="Arial"/>
          <w:sz w:val="22"/>
          <w:szCs w:val="22"/>
        </w:rPr>
      </w:pPr>
      <w:r w:rsidRPr="00C12EFA">
        <w:rPr>
          <w:rFonts w:ascii="Arial" w:hAnsi="Arial" w:cs="Arial"/>
          <w:sz w:val="24"/>
          <w:szCs w:val="24"/>
        </w:rPr>
        <w:t xml:space="preserve">Essen, </w:t>
      </w:r>
      <w:r w:rsidR="00F25AB4">
        <w:rPr>
          <w:rFonts w:ascii="Arial" w:hAnsi="Arial" w:cs="Arial"/>
          <w:sz w:val="24"/>
          <w:szCs w:val="24"/>
        </w:rPr>
        <w:t>2</w:t>
      </w:r>
      <w:r w:rsidR="00613E58">
        <w:rPr>
          <w:rFonts w:ascii="Arial" w:hAnsi="Arial" w:cs="Arial"/>
          <w:sz w:val="24"/>
          <w:szCs w:val="24"/>
        </w:rPr>
        <w:t>8</w:t>
      </w:r>
      <w:r w:rsidR="00C77664">
        <w:rPr>
          <w:rFonts w:ascii="Arial" w:hAnsi="Arial" w:cs="Arial"/>
          <w:sz w:val="24"/>
          <w:szCs w:val="24"/>
        </w:rPr>
        <w:t>. November 2024</w:t>
      </w:r>
    </w:p>
    <w:p w14:paraId="0FB68D39" w14:textId="77777777" w:rsidR="00FF4DDE" w:rsidRPr="00C12EFA" w:rsidRDefault="00FF4DDE" w:rsidP="00FF4DDE">
      <w:pPr>
        <w:jc w:val="both"/>
        <w:rPr>
          <w:rFonts w:ascii="Arial" w:hAnsi="Arial" w:cs="Arial"/>
          <w:sz w:val="22"/>
          <w:szCs w:val="22"/>
        </w:rPr>
      </w:pPr>
    </w:p>
    <w:p w14:paraId="695477EE" w14:textId="77777777" w:rsidR="00C12EFA" w:rsidRDefault="00C12EFA" w:rsidP="00C12EFA">
      <w:pPr>
        <w:rPr>
          <w:rFonts w:ascii="Arial" w:hAnsi="Arial" w:cs="Arial"/>
          <w:b/>
          <w:sz w:val="32"/>
        </w:rPr>
      </w:pPr>
    </w:p>
    <w:p w14:paraId="6889D673" w14:textId="70C463E6" w:rsidR="00937546" w:rsidRPr="00303A9D" w:rsidRDefault="00F25AB4" w:rsidP="00303A9D">
      <w:pPr>
        <w:rPr>
          <w:rFonts w:ascii="Arial" w:hAnsi="Arial" w:cs="Arial"/>
          <w:sz w:val="28"/>
        </w:rPr>
      </w:pPr>
      <w:r>
        <w:rPr>
          <w:rFonts w:ascii="Arial" w:hAnsi="Arial" w:cs="Arial"/>
          <w:b/>
          <w:sz w:val="32"/>
        </w:rPr>
        <w:t>ZENTRUM INTERNATIONALER INNOVATION:</w:t>
      </w:r>
      <w:r w:rsidR="00B07F2F">
        <w:rPr>
          <w:rFonts w:ascii="Arial" w:hAnsi="Arial" w:cs="Arial"/>
          <w:b/>
          <w:sz w:val="32"/>
        </w:rPr>
        <w:br/>
      </w:r>
      <w:r>
        <w:rPr>
          <w:rFonts w:ascii="Arial" w:hAnsi="Arial" w:cs="Arial"/>
          <w:b/>
          <w:sz w:val="32"/>
        </w:rPr>
        <w:t>„TECH TOUR“ VERSAMMELTE ENERGIE-PIONIERE IN EUROPAS ENERGIEHAUPTSTADT ESSEN</w:t>
      </w:r>
    </w:p>
    <w:p w14:paraId="0AF4F6B0" w14:textId="77777777" w:rsidR="00C12EFA" w:rsidRDefault="00C12EFA" w:rsidP="00C12EFA">
      <w:pPr>
        <w:jc w:val="both"/>
        <w:rPr>
          <w:rFonts w:ascii="Arial" w:hAnsi="Arial" w:cs="Arial"/>
          <w:b/>
          <w:sz w:val="24"/>
          <w:szCs w:val="24"/>
        </w:rPr>
      </w:pPr>
    </w:p>
    <w:p w14:paraId="72A8698B" w14:textId="77777777" w:rsidR="00FB2607" w:rsidRDefault="00FB2607" w:rsidP="00C12EFA">
      <w:pPr>
        <w:jc w:val="both"/>
        <w:rPr>
          <w:rFonts w:ascii="Arial" w:hAnsi="Arial" w:cs="Arial"/>
          <w:b/>
          <w:sz w:val="24"/>
          <w:szCs w:val="24"/>
        </w:rPr>
      </w:pPr>
    </w:p>
    <w:p w14:paraId="5E637FDB" w14:textId="77777777" w:rsidR="00F25AB4" w:rsidRDefault="00F25AB4" w:rsidP="00F25AB4">
      <w:pPr>
        <w:jc w:val="both"/>
        <w:rPr>
          <w:rFonts w:ascii="Arial" w:hAnsi="Arial" w:cs="Arial"/>
          <w:b/>
          <w:bCs/>
          <w:sz w:val="24"/>
          <w:szCs w:val="24"/>
        </w:rPr>
      </w:pPr>
      <w:r w:rsidRPr="00F25AB4">
        <w:rPr>
          <w:rFonts w:ascii="Arial" w:hAnsi="Arial" w:cs="Arial"/>
          <w:b/>
          <w:bCs/>
          <w:sz w:val="24"/>
          <w:szCs w:val="24"/>
        </w:rPr>
        <w:t xml:space="preserve">Einmal mehr überzeugt der Standort Essen als „Europas Energiehauptstadt“. Rund 90 der vielversprechendsten internationalen Start-ups im </w:t>
      </w:r>
      <w:proofErr w:type="spellStart"/>
      <w:r w:rsidRPr="00F25AB4">
        <w:rPr>
          <w:rFonts w:ascii="Arial" w:hAnsi="Arial" w:cs="Arial"/>
          <w:b/>
          <w:bCs/>
          <w:sz w:val="24"/>
          <w:szCs w:val="24"/>
        </w:rPr>
        <w:t>Greentech</w:t>
      </w:r>
      <w:proofErr w:type="spellEnd"/>
      <w:r w:rsidRPr="00F25AB4">
        <w:rPr>
          <w:rFonts w:ascii="Arial" w:hAnsi="Arial" w:cs="Arial"/>
          <w:b/>
          <w:bCs/>
          <w:sz w:val="24"/>
          <w:szCs w:val="24"/>
        </w:rPr>
        <w:t xml:space="preserve">-Bereich haben auf der „Tech Tour Energy &amp; </w:t>
      </w:r>
      <w:proofErr w:type="spellStart"/>
      <w:r w:rsidRPr="00F25AB4">
        <w:rPr>
          <w:rFonts w:ascii="Arial" w:hAnsi="Arial" w:cs="Arial"/>
          <w:b/>
          <w:bCs/>
          <w:sz w:val="24"/>
          <w:szCs w:val="24"/>
        </w:rPr>
        <w:t>Decarbonisation</w:t>
      </w:r>
      <w:proofErr w:type="spellEnd"/>
      <w:r w:rsidRPr="00F25AB4">
        <w:rPr>
          <w:rFonts w:ascii="Arial" w:hAnsi="Arial" w:cs="Arial"/>
          <w:b/>
          <w:bCs/>
          <w:sz w:val="24"/>
          <w:szCs w:val="24"/>
        </w:rPr>
        <w:t xml:space="preserve"> 2024“ von Dienstag, 26. November, bis Mittwoch, 27. November, in Essen grüne Zukunft gestaltet. Mit der Vorstellung ihrer Geschäftsideen rund um nachhaltige Energie und CO2-Reduktion warben die jungen, technologieorientierten Unternehmen um finanzielle Mittel bei mehr als 140 namhaften Investor*innen.</w:t>
      </w:r>
    </w:p>
    <w:p w14:paraId="7279FFF7" w14:textId="77777777" w:rsidR="00F25AB4" w:rsidRPr="00F25AB4" w:rsidRDefault="00F25AB4" w:rsidP="00F25AB4">
      <w:pPr>
        <w:jc w:val="both"/>
        <w:rPr>
          <w:rFonts w:ascii="Arial" w:hAnsi="Arial" w:cs="Arial"/>
          <w:b/>
          <w:bCs/>
          <w:sz w:val="24"/>
          <w:szCs w:val="24"/>
        </w:rPr>
      </w:pPr>
    </w:p>
    <w:p w14:paraId="2A2CE51A" w14:textId="77777777" w:rsidR="00F25AB4" w:rsidRPr="00F25AB4" w:rsidRDefault="00F25AB4" w:rsidP="00F25AB4">
      <w:pPr>
        <w:jc w:val="both"/>
        <w:rPr>
          <w:rFonts w:ascii="Arial" w:hAnsi="Arial" w:cs="Arial"/>
          <w:sz w:val="24"/>
          <w:szCs w:val="24"/>
        </w:rPr>
      </w:pPr>
      <w:r w:rsidRPr="00F25AB4">
        <w:rPr>
          <w:rFonts w:ascii="Arial" w:hAnsi="Arial" w:cs="Arial"/>
          <w:sz w:val="24"/>
          <w:szCs w:val="24"/>
        </w:rPr>
        <w:t xml:space="preserve">Nach 2019, 2022 und 2023 war Essen zum vierten Mal Gastgeber eines Finales der „Tech Tour“, einer der gefragtesten Veranstaltungsreihen für Start-ups in ganz Europa. In Vorentscheiden qualifizierten sich die rund 90 teilnehmenden Start-ups mit ihren Geschäftskonzepten. </w:t>
      </w:r>
    </w:p>
    <w:p w14:paraId="191F9B83" w14:textId="77777777" w:rsidR="00F25AB4" w:rsidRPr="00F25AB4" w:rsidRDefault="00F25AB4" w:rsidP="00F25AB4">
      <w:pPr>
        <w:jc w:val="both"/>
        <w:rPr>
          <w:rFonts w:ascii="Arial" w:hAnsi="Arial" w:cs="Arial"/>
          <w:sz w:val="24"/>
          <w:szCs w:val="24"/>
        </w:rPr>
      </w:pPr>
    </w:p>
    <w:p w14:paraId="175DE98B" w14:textId="77777777" w:rsidR="00F25AB4" w:rsidRPr="00F25AB4" w:rsidRDefault="00F25AB4" w:rsidP="00F25AB4">
      <w:pPr>
        <w:jc w:val="both"/>
        <w:rPr>
          <w:rFonts w:ascii="Arial" w:hAnsi="Arial" w:cs="Arial"/>
          <w:sz w:val="24"/>
          <w:szCs w:val="24"/>
        </w:rPr>
      </w:pPr>
      <w:r w:rsidRPr="00F25AB4">
        <w:rPr>
          <w:rFonts w:ascii="Arial" w:hAnsi="Arial" w:cs="Arial"/>
          <w:sz w:val="24"/>
          <w:szCs w:val="24"/>
        </w:rPr>
        <w:t>Ihre innovativen Ideen setzen allesamt an, die Zukunft der Energieproduktion und -nutzung umweltfreundlicher zu gestalten und so den Schadstoffausstoß zu reduzieren. Die Einfälle reichten beispielsweise von Industrieakkus, bestehend aus recycelten E-Auto-Batterien, über einen Bauzement, der Schadstoffe bündelt und so die Umwelt schützt, bis zu Software-Lösungen für den effizienteren und datengetriebenen Energie-Einsatz in Gebäuden und ein Elektrofahrzeug-Ladesystem, das während der Fahrt nutzbar ist.</w:t>
      </w:r>
    </w:p>
    <w:p w14:paraId="75B79CD6" w14:textId="77777777" w:rsidR="00F25AB4" w:rsidRPr="00F25AB4" w:rsidRDefault="00F25AB4" w:rsidP="00F25AB4">
      <w:pPr>
        <w:jc w:val="both"/>
        <w:rPr>
          <w:rFonts w:ascii="Arial" w:hAnsi="Arial" w:cs="Arial"/>
          <w:b/>
          <w:bCs/>
          <w:sz w:val="24"/>
          <w:szCs w:val="24"/>
        </w:rPr>
      </w:pPr>
    </w:p>
    <w:p w14:paraId="08D53DD6" w14:textId="07655C30" w:rsidR="00F25AB4" w:rsidRPr="00F25AB4" w:rsidRDefault="00F25AB4" w:rsidP="00F25AB4">
      <w:pPr>
        <w:jc w:val="both"/>
        <w:rPr>
          <w:rFonts w:ascii="Arial" w:hAnsi="Arial" w:cs="Arial"/>
          <w:b/>
          <w:sz w:val="24"/>
          <w:szCs w:val="24"/>
        </w:rPr>
      </w:pPr>
      <w:r w:rsidRPr="00F25AB4">
        <w:rPr>
          <w:rFonts w:ascii="Arial" w:hAnsi="Arial" w:cs="Arial"/>
          <w:b/>
          <w:sz w:val="24"/>
          <w:szCs w:val="24"/>
        </w:rPr>
        <w:t xml:space="preserve">Oberbürgermeister </w:t>
      </w:r>
      <w:r>
        <w:rPr>
          <w:rFonts w:ascii="Arial" w:hAnsi="Arial" w:cs="Arial"/>
          <w:b/>
          <w:sz w:val="24"/>
          <w:szCs w:val="24"/>
        </w:rPr>
        <w:t xml:space="preserve">Thomas </w:t>
      </w:r>
      <w:r w:rsidRPr="00F25AB4">
        <w:rPr>
          <w:rFonts w:ascii="Arial" w:hAnsi="Arial" w:cs="Arial"/>
          <w:b/>
          <w:sz w:val="24"/>
          <w:szCs w:val="24"/>
        </w:rPr>
        <w:t>Kufen: „</w:t>
      </w:r>
      <w:r w:rsidR="00594D71">
        <w:rPr>
          <w:rFonts w:ascii="Arial" w:hAnsi="Arial" w:cs="Arial"/>
          <w:b/>
          <w:sz w:val="24"/>
          <w:szCs w:val="24"/>
        </w:rPr>
        <w:t>‘Tech Tour‘ z</w:t>
      </w:r>
      <w:r w:rsidRPr="00F25AB4">
        <w:rPr>
          <w:rFonts w:ascii="Arial" w:hAnsi="Arial" w:cs="Arial"/>
          <w:b/>
          <w:sz w:val="24"/>
          <w:szCs w:val="24"/>
        </w:rPr>
        <w:t>eigt, wie wir als Motor der Energiewende vorangehen“</w:t>
      </w:r>
    </w:p>
    <w:p w14:paraId="77B1E107" w14:textId="77777777" w:rsidR="00F25AB4" w:rsidRPr="000A3C64" w:rsidRDefault="00F25AB4" w:rsidP="00F25AB4">
      <w:pPr>
        <w:jc w:val="both"/>
        <w:rPr>
          <w:rFonts w:ascii="Arial" w:hAnsi="Arial" w:cs="Arial"/>
          <w:sz w:val="24"/>
          <w:szCs w:val="24"/>
        </w:rPr>
      </w:pPr>
      <w:r w:rsidRPr="000A3C64">
        <w:rPr>
          <w:rFonts w:ascii="Arial" w:hAnsi="Arial" w:cs="Arial"/>
          <w:sz w:val="24"/>
          <w:szCs w:val="24"/>
        </w:rPr>
        <w:t>„Die Zukunft der Energieversorgung ist weltweit ein Thema. Als Energiehauptstadt Europas ist Essen deshalb idealer Standort für die ‚Tech Tour‘. Dass dieses Leuchtturm-Event der Start-up-Branche schon zum vierten Mal hier stattfindet, beweist die Strahlkraft, über die unser Standort in der Energiewirtschaft international verfügt. Und es zeigt, wie wir, mit Hilfe der hier ansässigen Unternehmen und der in diesem Sektor tätigen Menschen, als Motor der Energiewende vorangehen“, sagt Thomas Kufen, Oberbürgermeister der Stadt Essen.</w:t>
      </w:r>
    </w:p>
    <w:p w14:paraId="0B1DF6A5" w14:textId="77777777" w:rsidR="00F25AB4" w:rsidRPr="00F25AB4" w:rsidRDefault="00F25AB4" w:rsidP="00F25AB4">
      <w:pPr>
        <w:jc w:val="both"/>
        <w:rPr>
          <w:rFonts w:ascii="Arial" w:hAnsi="Arial" w:cs="Arial"/>
          <w:sz w:val="24"/>
          <w:szCs w:val="24"/>
        </w:rPr>
      </w:pPr>
    </w:p>
    <w:p w14:paraId="7E12C2C6" w14:textId="0F88E210" w:rsidR="00F25AB4" w:rsidRPr="00F25AB4" w:rsidRDefault="00B84C94" w:rsidP="00F25AB4">
      <w:pPr>
        <w:jc w:val="both"/>
        <w:rPr>
          <w:rFonts w:ascii="Arial" w:hAnsi="Arial" w:cs="Arial"/>
          <w:sz w:val="24"/>
          <w:szCs w:val="24"/>
        </w:rPr>
      </w:pPr>
      <w:r>
        <w:rPr>
          <w:rFonts w:ascii="Arial" w:hAnsi="Arial" w:cs="Arial"/>
          <w:sz w:val="24"/>
          <w:szCs w:val="24"/>
        </w:rPr>
        <w:t>In Essen</w:t>
      </w:r>
      <w:r w:rsidRPr="00F25AB4">
        <w:rPr>
          <w:rFonts w:ascii="Arial" w:hAnsi="Arial" w:cs="Arial"/>
          <w:sz w:val="24"/>
          <w:szCs w:val="24"/>
        </w:rPr>
        <w:t xml:space="preserve"> </w:t>
      </w:r>
      <w:r w:rsidR="00F25AB4" w:rsidRPr="00F25AB4">
        <w:rPr>
          <w:rFonts w:ascii="Arial" w:hAnsi="Arial" w:cs="Arial"/>
          <w:sz w:val="24"/>
          <w:szCs w:val="24"/>
        </w:rPr>
        <w:t xml:space="preserve">beschäftigen rund 250 Unternehmen aus der Energiebranche etwa 14.300 sozialversicherungspflichtige Beschäftigte. Mit RWE und E.ON haben zwei der vier größten Energieunternehmen Deutschlands ihren Sitz in der Ruhrstadt. </w:t>
      </w:r>
    </w:p>
    <w:p w14:paraId="6BF5D7C9" w14:textId="77777777" w:rsidR="00F25AB4" w:rsidRPr="00F25AB4" w:rsidRDefault="00F25AB4" w:rsidP="00F25AB4">
      <w:pPr>
        <w:jc w:val="both"/>
        <w:rPr>
          <w:rFonts w:ascii="Arial" w:hAnsi="Arial" w:cs="Arial"/>
          <w:b/>
          <w:bCs/>
          <w:sz w:val="24"/>
          <w:szCs w:val="24"/>
        </w:rPr>
      </w:pPr>
    </w:p>
    <w:p w14:paraId="30C7223D" w14:textId="77777777" w:rsidR="00F25AB4" w:rsidRPr="00F25AB4" w:rsidRDefault="00F25AB4" w:rsidP="00F25AB4">
      <w:pPr>
        <w:jc w:val="both"/>
        <w:rPr>
          <w:rFonts w:ascii="Arial" w:hAnsi="Arial" w:cs="Arial"/>
          <w:b/>
          <w:sz w:val="24"/>
          <w:szCs w:val="24"/>
        </w:rPr>
      </w:pPr>
      <w:r w:rsidRPr="00F25AB4">
        <w:rPr>
          <w:rFonts w:ascii="Arial" w:hAnsi="Arial" w:cs="Arial"/>
          <w:b/>
          <w:sz w:val="24"/>
          <w:szCs w:val="24"/>
        </w:rPr>
        <w:t>Wachsender Start-up-Standort Essen</w:t>
      </w:r>
    </w:p>
    <w:p w14:paraId="5FBE354F" w14:textId="069C1004" w:rsidR="001F7499" w:rsidRPr="001F7499" w:rsidRDefault="001F7499" w:rsidP="001F7499">
      <w:pPr>
        <w:jc w:val="both"/>
        <w:rPr>
          <w:rFonts w:ascii="Arial" w:hAnsi="Arial" w:cs="Arial"/>
          <w:sz w:val="24"/>
          <w:szCs w:val="24"/>
        </w:rPr>
      </w:pPr>
      <w:r w:rsidRPr="001F7499">
        <w:rPr>
          <w:rFonts w:ascii="Arial" w:hAnsi="Arial" w:cs="Arial"/>
          <w:sz w:val="24"/>
          <w:szCs w:val="24"/>
        </w:rPr>
        <w:t xml:space="preserve">Darüber hinaus genießt Essen als Anlaufpunkt für Gründer*innen national und international einen guten Ruf. Insbesondere große Kooperationspotenziale und attraktive Förderangebote von der EWG, BRYCK oder dem </w:t>
      </w:r>
      <w:proofErr w:type="spellStart"/>
      <w:r w:rsidRPr="001F7499">
        <w:rPr>
          <w:rFonts w:ascii="Arial" w:hAnsi="Arial" w:cs="Arial"/>
          <w:sz w:val="24"/>
          <w:szCs w:val="24"/>
        </w:rPr>
        <w:t>RuhrHUB</w:t>
      </w:r>
      <w:proofErr w:type="spellEnd"/>
      <w:r>
        <w:rPr>
          <w:rFonts w:ascii="Arial" w:hAnsi="Arial" w:cs="Arial"/>
          <w:sz w:val="24"/>
          <w:szCs w:val="24"/>
        </w:rPr>
        <w:t>,</w:t>
      </w:r>
      <w:r w:rsidRPr="001F7499">
        <w:rPr>
          <w:rFonts w:ascii="Arial" w:hAnsi="Arial" w:cs="Arial"/>
          <w:sz w:val="24"/>
          <w:szCs w:val="24"/>
        </w:rPr>
        <w:t xml:space="preserve"> sorgen für schnelles Wachstum des Start-up-Ökosystems.</w:t>
      </w:r>
    </w:p>
    <w:p w14:paraId="1F0FFD01" w14:textId="77777777" w:rsidR="001F7499" w:rsidRPr="001F7499" w:rsidRDefault="001F7499" w:rsidP="001F7499">
      <w:pPr>
        <w:jc w:val="both"/>
        <w:rPr>
          <w:rFonts w:ascii="Arial" w:hAnsi="Arial" w:cs="Arial"/>
          <w:sz w:val="24"/>
          <w:szCs w:val="24"/>
        </w:rPr>
      </w:pPr>
    </w:p>
    <w:p w14:paraId="4369D905" w14:textId="77777777" w:rsidR="001F7499" w:rsidRPr="001F7499" w:rsidRDefault="001F7499" w:rsidP="001F7499">
      <w:pPr>
        <w:jc w:val="both"/>
        <w:rPr>
          <w:rFonts w:ascii="Arial" w:hAnsi="Arial" w:cs="Arial"/>
          <w:sz w:val="24"/>
          <w:szCs w:val="24"/>
        </w:rPr>
      </w:pPr>
      <w:r w:rsidRPr="001F7499">
        <w:rPr>
          <w:rFonts w:ascii="Arial" w:hAnsi="Arial" w:cs="Arial"/>
          <w:sz w:val="24"/>
          <w:szCs w:val="24"/>
        </w:rPr>
        <w:t xml:space="preserve">„Wir als Wirtschaftsförderer haben das Ziel, die Innovationskraft am Standort Essen zu stärken und das Wachstum des hiesigen Start-up-Ökosystems anzutreiben. In den vergangenen sechs Jahren konnten wir die Anzahl der hier ansässigen Start-ups von 50 auf mittlerweile 150 verdreifachen. Die Anzahl von Start-up-Mitarbeiter*innen vervierfachte sich auf 1.950. Mit der </w:t>
      </w:r>
      <w:r w:rsidRPr="001F7499">
        <w:rPr>
          <w:rFonts w:ascii="Arial" w:hAnsi="Arial" w:cs="Arial"/>
          <w:sz w:val="24"/>
          <w:szCs w:val="24"/>
          <w:vertAlign w:val="subscript"/>
        </w:rPr>
        <w:t>‚</w:t>
      </w:r>
      <w:r w:rsidRPr="001F7499">
        <w:rPr>
          <w:rFonts w:ascii="Arial" w:hAnsi="Arial" w:cs="Arial"/>
          <w:sz w:val="24"/>
          <w:szCs w:val="24"/>
        </w:rPr>
        <w:t>Tech Tour‘ gelingt es uns, diese positiven Entwicklungen in den Fokus der europäischen Start-up- und Investoren-Szene zu rücken“, sagt Andre Boschem, Geschäftsführer der EWG – Essener Wirtschaftsförderungsgesellschaft mbH.</w:t>
      </w:r>
    </w:p>
    <w:p w14:paraId="6DB2E56C" w14:textId="77777777" w:rsidR="00F25AB4" w:rsidRPr="00F25AB4" w:rsidRDefault="00F25AB4" w:rsidP="00F25AB4">
      <w:pPr>
        <w:jc w:val="both"/>
        <w:rPr>
          <w:rFonts w:ascii="Arial" w:hAnsi="Arial" w:cs="Arial"/>
          <w:b/>
          <w:bCs/>
          <w:sz w:val="24"/>
          <w:szCs w:val="24"/>
        </w:rPr>
      </w:pPr>
    </w:p>
    <w:p w14:paraId="28A7A99D" w14:textId="2BD3F2A5" w:rsidR="00F25AB4" w:rsidRPr="00F25AB4" w:rsidRDefault="00F25AB4" w:rsidP="00F25AB4">
      <w:pPr>
        <w:jc w:val="both"/>
        <w:rPr>
          <w:rFonts w:ascii="Arial" w:hAnsi="Arial" w:cs="Arial"/>
          <w:b/>
          <w:sz w:val="24"/>
          <w:szCs w:val="24"/>
        </w:rPr>
      </w:pPr>
      <w:r w:rsidRPr="00F25AB4">
        <w:rPr>
          <w:rFonts w:ascii="Arial" w:hAnsi="Arial" w:cs="Arial"/>
          <w:b/>
          <w:sz w:val="24"/>
          <w:szCs w:val="24"/>
        </w:rPr>
        <w:t xml:space="preserve">So lief die „Tech Tour Energy &amp; </w:t>
      </w:r>
      <w:proofErr w:type="spellStart"/>
      <w:r w:rsidRPr="00F25AB4">
        <w:rPr>
          <w:rFonts w:ascii="Arial" w:hAnsi="Arial" w:cs="Arial"/>
          <w:b/>
          <w:sz w:val="24"/>
          <w:szCs w:val="24"/>
        </w:rPr>
        <w:t>Decarbonisat</w:t>
      </w:r>
      <w:r w:rsidR="00B3484A">
        <w:rPr>
          <w:rFonts w:ascii="Arial" w:hAnsi="Arial" w:cs="Arial"/>
          <w:b/>
          <w:sz w:val="24"/>
          <w:szCs w:val="24"/>
        </w:rPr>
        <w:t>i</w:t>
      </w:r>
      <w:r w:rsidRPr="00F25AB4">
        <w:rPr>
          <w:rFonts w:ascii="Arial" w:hAnsi="Arial" w:cs="Arial"/>
          <w:b/>
          <w:sz w:val="24"/>
          <w:szCs w:val="24"/>
        </w:rPr>
        <w:t>on</w:t>
      </w:r>
      <w:proofErr w:type="spellEnd"/>
      <w:r w:rsidRPr="00F25AB4">
        <w:rPr>
          <w:rFonts w:ascii="Arial" w:hAnsi="Arial" w:cs="Arial"/>
          <w:b/>
          <w:sz w:val="24"/>
          <w:szCs w:val="24"/>
        </w:rPr>
        <w:t xml:space="preserve"> 2024“ ab:</w:t>
      </w:r>
    </w:p>
    <w:p w14:paraId="4322AF79" w14:textId="77777777" w:rsidR="00F25AB4" w:rsidRPr="00F25AB4" w:rsidRDefault="00F25AB4" w:rsidP="00F25AB4">
      <w:pPr>
        <w:jc w:val="both"/>
        <w:rPr>
          <w:rFonts w:ascii="Arial" w:hAnsi="Arial" w:cs="Arial"/>
          <w:sz w:val="24"/>
          <w:szCs w:val="24"/>
        </w:rPr>
      </w:pPr>
      <w:r w:rsidRPr="00F25AB4">
        <w:rPr>
          <w:rFonts w:ascii="Arial" w:hAnsi="Arial" w:cs="Arial"/>
          <w:sz w:val="24"/>
          <w:szCs w:val="24"/>
        </w:rPr>
        <w:t>Bereits am Dienstag nutzten im Rahmen des „Investors Day“ im Innovations-Hub BRYCK internationale Kapitalgeber*innen die Gelegenheit, sich auszutauschen und zu vernetzen. Vier Vorträge lieferten Denkanstöße zur Energiewende, zur Zusammenarbeit mit Start-ups und zu nachhaltigen Investments. Ein anschließendes von der EWG organisiertes Get-Together auf dem Essener Weihnachtsmarkt besuchten etwa 100 Tech-Tour-Teilnehmende.</w:t>
      </w:r>
    </w:p>
    <w:p w14:paraId="58EADDDA" w14:textId="77777777" w:rsidR="00F25AB4" w:rsidRPr="00F25AB4" w:rsidRDefault="00F25AB4" w:rsidP="00F25AB4">
      <w:pPr>
        <w:jc w:val="both"/>
        <w:rPr>
          <w:rFonts w:ascii="Arial" w:hAnsi="Arial" w:cs="Arial"/>
          <w:sz w:val="24"/>
          <w:szCs w:val="24"/>
        </w:rPr>
      </w:pPr>
    </w:p>
    <w:p w14:paraId="24B27AB8" w14:textId="48535360" w:rsidR="00F25AB4" w:rsidRPr="00F25AB4" w:rsidRDefault="00F25AB4" w:rsidP="00F25AB4">
      <w:pPr>
        <w:jc w:val="both"/>
        <w:rPr>
          <w:rFonts w:ascii="Arial" w:hAnsi="Arial" w:cs="Arial"/>
          <w:sz w:val="24"/>
          <w:szCs w:val="24"/>
        </w:rPr>
      </w:pPr>
      <w:r w:rsidRPr="00F25AB4">
        <w:rPr>
          <w:rFonts w:ascii="Arial" w:hAnsi="Arial" w:cs="Arial"/>
          <w:sz w:val="24"/>
          <w:szCs w:val="24"/>
        </w:rPr>
        <w:t>Am Mittwoch stellten jeweils fünf bis sechs Start-ups in „Pitching Sessions“ zu ausgewählten Themenbereichen, darunter CO2-Kompensation, Mobilität oder Energiespeicher, ihre Ideen vor. Die Unternehme</w:t>
      </w:r>
      <w:r w:rsidR="00F60CB1">
        <w:rPr>
          <w:rFonts w:ascii="Arial" w:hAnsi="Arial" w:cs="Arial"/>
          <w:sz w:val="24"/>
          <w:szCs w:val="24"/>
        </w:rPr>
        <w:t>r*innen</w:t>
      </w:r>
      <w:r w:rsidRPr="00F25AB4">
        <w:rPr>
          <w:rFonts w:ascii="Arial" w:hAnsi="Arial" w:cs="Arial"/>
          <w:sz w:val="24"/>
          <w:szCs w:val="24"/>
        </w:rPr>
        <w:t xml:space="preserve"> erhalten hierfür fünf Minuten Präsentationszeit.</w:t>
      </w:r>
    </w:p>
    <w:p w14:paraId="54423F51" w14:textId="77777777" w:rsidR="00F25AB4" w:rsidRPr="00F25AB4" w:rsidRDefault="00F25AB4" w:rsidP="00F25AB4">
      <w:pPr>
        <w:jc w:val="both"/>
        <w:rPr>
          <w:rFonts w:ascii="Arial" w:hAnsi="Arial" w:cs="Arial"/>
          <w:sz w:val="24"/>
          <w:szCs w:val="24"/>
        </w:rPr>
      </w:pPr>
    </w:p>
    <w:p w14:paraId="6E1A9C70" w14:textId="4365C424" w:rsidR="00F25AB4" w:rsidRPr="00F25AB4" w:rsidRDefault="00F25AB4" w:rsidP="00F25AB4">
      <w:pPr>
        <w:jc w:val="both"/>
        <w:rPr>
          <w:rFonts w:ascii="Arial" w:hAnsi="Arial" w:cs="Arial"/>
          <w:sz w:val="24"/>
          <w:szCs w:val="24"/>
        </w:rPr>
      </w:pPr>
      <w:r w:rsidRPr="00F25AB4">
        <w:rPr>
          <w:rFonts w:ascii="Arial" w:hAnsi="Arial" w:cs="Arial"/>
          <w:sz w:val="24"/>
          <w:szCs w:val="24"/>
        </w:rPr>
        <w:t>Eine Jury aus Investor</w:t>
      </w:r>
      <w:r w:rsidR="00F60CB1">
        <w:rPr>
          <w:rFonts w:ascii="Arial" w:hAnsi="Arial" w:cs="Arial"/>
          <w:sz w:val="24"/>
          <w:szCs w:val="24"/>
        </w:rPr>
        <w:t>*innen</w:t>
      </w:r>
      <w:r w:rsidRPr="00F25AB4">
        <w:rPr>
          <w:rFonts w:ascii="Arial" w:hAnsi="Arial" w:cs="Arial"/>
          <w:sz w:val="24"/>
          <w:szCs w:val="24"/>
        </w:rPr>
        <w:t xml:space="preserve"> bewertete nach einer fünfminütigen Fragerunde die Geschäftskonzepte. Die Gewinnerideen der insgesamt 14 „Pitching Sessions“ wurden schließlich bei einem </w:t>
      </w:r>
      <w:r w:rsidR="00AB0A9C">
        <w:rPr>
          <w:rFonts w:ascii="Arial" w:hAnsi="Arial" w:cs="Arial"/>
          <w:sz w:val="24"/>
          <w:szCs w:val="24"/>
        </w:rPr>
        <w:t xml:space="preserve">von BRYCK ausgerichteten </w:t>
      </w:r>
      <w:r w:rsidRPr="00F25AB4">
        <w:rPr>
          <w:rFonts w:ascii="Arial" w:hAnsi="Arial" w:cs="Arial"/>
          <w:sz w:val="24"/>
          <w:szCs w:val="24"/>
        </w:rPr>
        <w:t xml:space="preserve">Abschlussdinner in der Altenessener Veranstaltungslocation „Oktogon“ präsentiert – im Beisein zahlreicher an der „Tech Tour“ teilnehmenden Start-ups und Investor*innen. </w:t>
      </w:r>
    </w:p>
    <w:p w14:paraId="39876AA7" w14:textId="77777777" w:rsidR="00F25AB4" w:rsidRPr="00F25AB4" w:rsidRDefault="00F25AB4" w:rsidP="00F25AB4">
      <w:pPr>
        <w:jc w:val="both"/>
        <w:rPr>
          <w:rFonts w:ascii="Arial" w:hAnsi="Arial" w:cs="Arial"/>
          <w:sz w:val="24"/>
          <w:szCs w:val="24"/>
        </w:rPr>
      </w:pPr>
    </w:p>
    <w:p w14:paraId="0DF06C5A" w14:textId="4983EA99" w:rsidR="00F25AB4" w:rsidRPr="00F25AB4" w:rsidRDefault="00F25AB4" w:rsidP="00F25AB4">
      <w:pPr>
        <w:jc w:val="both"/>
        <w:rPr>
          <w:rFonts w:ascii="Arial" w:hAnsi="Arial" w:cs="Arial"/>
          <w:sz w:val="24"/>
          <w:szCs w:val="24"/>
        </w:rPr>
      </w:pPr>
      <w:r w:rsidRPr="00F25AB4">
        <w:rPr>
          <w:rFonts w:ascii="Arial" w:hAnsi="Arial" w:cs="Arial"/>
          <w:sz w:val="24"/>
          <w:szCs w:val="24"/>
        </w:rPr>
        <w:t>Zwischen den „Pitching Sessions“ konnten die Teilnehmenden in zuvor arrangierten „One2One“-Treffen in den informellen Austausch gehen. In rund 500 solcher Zusammenkünfte lernten sich Unternehmer*innen und Investor*innen kennen, um die Potenziale einer möglichen Zusammenarbeit für eine nachhaltige Energiezukunft abzustecken.</w:t>
      </w:r>
    </w:p>
    <w:p w14:paraId="790F24FF" w14:textId="77777777" w:rsidR="00F25AB4" w:rsidRPr="00F25AB4" w:rsidRDefault="00F25AB4" w:rsidP="00F25AB4">
      <w:pPr>
        <w:jc w:val="both"/>
        <w:rPr>
          <w:rFonts w:ascii="Arial" w:hAnsi="Arial" w:cs="Arial"/>
          <w:sz w:val="24"/>
          <w:szCs w:val="24"/>
        </w:rPr>
      </w:pPr>
    </w:p>
    <w:p w14:paraId="24249256" w14:textId="69E507D2" w:rsidR="00F25AB4" w:rsidRPr="00F25AB4" w:rsidRDefault="00F25AB4" w:rsidP="00F25AB4">
      <w:pPr>
        <w:jc w:val="both"/>
        <w:rPr>
          <w:rFonts w:ascii="Arial" w:hAnsi="Arial" w:cs="Arial"/>
          <w:sz w:val="24"/>
          <w:szCs w:val="24"/>
        </w:rPr>
      </w:pPr>
      <w:r w:rsidRPr="00F25AB4">
        <w:rPr>
          <w:rFonts w:ascii="Arial" w:hAnsi="Arial" w:cs="Arial"/>
          <w:sz w:val="24"/>
          <w:szCs w:val="24"/>
        </w:rPr>
        <w:t>Einige Essener Unternehmen, darunter E.ON, RWE, Evonik und der Gründerfonds Ruhr, nutzten die „Tech Tour“ unter anderem, um Ausschau nach Kooperationen zu halten und den eigenen Fortschritt voranzutreiben.</w:t>
      </w:r>
    </w:p>
    <w:p w14:paraId="113DC1BB" w14:textId="77777777" w:rsidR="00F25AB4" w:rsidRPr="00F25AB4" w:rsidRDefault="00F25AB4" w:rsidP="00F25AB4">
      <w:pPr>
        <w:jc w:val="both"/>
        <w:rPr>
          <w:rFonts w:ascii="Arial" w:hAnsi="Arial" w:cs="Arial"/>
          <w:b/>
          <w:bCs/>
          <w:sz w:val="24"/>
          <w:szCs w:val="24"/>
        </w:rPr>
      </w:pPr>
    </w:p>
    <w:p w14:paraId="5CB06039" w14:textId="77777777" w:rsidR="00F25AB4" w:rsidRPr="00F25AB4" w:rsidRDefault="00F25AB4" w:rsidP="00F25AB4">
      <w:pPr>
        <w:jc w:val="both"/>
        <w:rPr>
          <w:rFonts w:ascii="Arial" w:hAnsi="Arial" w:cs="Arial"/>
          <w:b/>
          <w:bCs/>
          <w:sz w:val="24"/>
          <w:szCs w:val="24"/>
        </w:rPr>
      </w:pPr>
      <w:r w:rsidRPr="00F25AB4">
        <w:rPr>
          <w:rFonts w:ascii="Arial" w:hAnsi="Arial" w:cs="Arial"/>
          <w:b/>
          <w:bCs/>
          <w:sz w:val="24"/>
          <w:szCs w:val="24"/>
        </w:rPr>
        <w:t>Über „Tech Tour“</w:t>
      </w:r>
    </w:p>
    <w:p w14:paraId="756856D3" w14:textId="77777777" w:rsidR="00F25AB4" w:rsidRPr="00F25AB4" w:rsidRDefault="00F25AB4" w:rsidP="00F25AB4">
      <w:pPr>
        <w:jc w:val="both"/>
        <w:rPr>
          <w:rFonts w:ascii="Arial" w:hAnsi="Arial" w:cs="Arial"/>
          <w:sz w:val="24"/>
          <w:szCs w:val="24"/>
        </w:rPr>
      </w:pPr>
      <w:r w:rsidRPr="00F25AB4">
        <w:rPr>
          <w:rFonts w:ascii="Arial" w:hAnsi="Arial" w:cs="Arial"/>
          <w:bCs/>
          <w:sz w:val="24"/>
          <w:szCs w:val="24"/>
        </w:rPr>
        <w:t xml:space="preserve">„Tech Tour“ bringt jedes Jahr mehr als 1.000 ausgewählte Technologieunternehmen mit den 1.000 aktivsten Investoren und Corporate Partnern Europas zusammen. Die Start-ups pitchen im Rahmen von 25 Events, die in ganz Europa stattfinden. Eine Teilnahme </w:t>
      </w:r>
      <w:r w:rsidRPr="00F25AB4">
        <w:rPr>
          <w:rFonts w:ascii="Arial" w:hAnsi="Arial" w:cs="Arial"/>
          <w:bCs/>
          <w:sz w:val="24"/>
          <w:szCs w:val="24"/>
        </w:rPr>
        <w:lastRenderedPageBreak/>
        <w:t>erfolgt nur auf Einladung nach einem vorherigen Bewerbungs- und Bewertungsprozess. Die Themen decken die Bereiche Digitaltechnik, Gesundheit und Nachhaltigkeit ab. Weitere Informationen unter: </w:t>
      </w:r>
      <w:hyperlink r:id="rId12" w:tgtFrame="_blank" w:history="1">
        <w:r w:rsidRPr="00F25AB4">
          <w:rPr>
            <w:rStyle w:val="Hyperlink"/>
            <w:rFonts w:ascii="Arial" w:hAnsi="Arial" w:cs="Arial"/>
            <w:bCs/>
            <w:sz w:val="24"/>
            <w:szCs w:val="24"/>
          </w:rPr>
          <w:t>https://www.techtour.com</w:t>
        </w:r>
      </w:hyperlink>
    </w:p>
    <w:p w14:paraId="24DE65BD" w14:textId="77777777" w:rsidR="00F25AB4" w:rsidRPr="00F25AB4" w:rsidRDefault="00F25AB4" w:rsidP="00F25AB4">
      <w:pPr>
        <w:jc w:val="both"/>
        <w:rPr>
          <w:rFonts w:ascii="Arial" w:hAnsi="Arial" w:cs="Arial"/>
          <w:bCs/>
          <w:sz w:val="24"/>
          <w:szCs w:val="24"/>
        </w:rPr>
      </w:pPr>
    </w:p>
    <w:p w14:paraId="3ED7E0FA" w14:textId="77777777" w:rsidR="00F25AB4" w:rsidRPr="00F25AB4" w:rsidRDefault="00F25AB4" w:rsidP="00F25AB4">
      <w:pPr>
        <w:jc w:val="both"/>
        <w:rPr>
          <w:rFonts w:ascii="Arial" w:hAnsi="Arial" w:cs="Arial"/>
          <w:bCs/>
          <w:sz w:val="24"/>
          <w:szCs w:val="24"/>
        </w:rPr>
      </w:pPr>
      <w:r w:rsidRPr="00F25AB4">
        <w:rPr>
          <w:rFonts w:ascii="Arial" w:hAnsi="Arial" w:cs="Arial"/>
          <w:bCs/>
          <w:sz w:val="24"/>
          <w:szCs w:val="24"/>
        </w:rPr>
        <w:t xml:space="preserve">Zu den Partnern der „Tech Tour Energy &amp; </w:t>
      </w:r>
      <w:proofErr w:type="spellStart"/>
      <w:r w:rsidRPr="00F25AB4">
        <w:rPr>
          <w:rFonts w:ascii="Arial" w:hAnsi="Arial" w:cs="Arial"/>
          <w:bCs/>
          <w:sz w:val="24"/>
          <w:szCs w:val="24"/>
        </w:rPr>
        <w:t>Decarbonisation</w:t>
      </w:r>
      <w:proofErr w:type="spellEnd"/>
      <w:r w:rsidRPr="00F25AB4">
        <w:rPr>
          <w:rFonts w:ascii="Arial" w:hAnsi="Arial" w:cs="Arial"/>
          <w:bCs/>
          <w:sz w:val="24"/>
          <w:szCs w:val="24"/>
        </w:rPr>
        <w:t xml:space="preserve"> 2024“ zählen neben der Essener Wirtschaftsförderung auch der Innovations-Hub BRYCK, Evonik, das Ministerium für Wirtschaft, Industrie, Klimaschutz und Energie des Landes NRW, die </w:t>
      </w:r>
      <w:proofErr w:type="spellStart"/>
      <w:r w:rsidRPr="00F25AB4">
        <w:rPr>
          <w:rFonts w:ascii="Arial" w:hAnsi="Arial" w:cs="Arial"/>
          <w:bCs/>
          <w:sz w:val="24"/>
          <w:szCs w:val="24"/>
        </w:rPr>
        <w:t>NRW.Bank</w:t>
      </w:r>
      <w:proofErr w:type="spellEnd"/>
      <w:r w:rsidRPr="00F25AB4">
        <w:rPr>
          <w:rFonts w:ascii="Arial" w:hAnsi="Arial" w:cs="Arial"/>
          <w:bCs/>
          <w:sz w:val="24"/>
          <w:szCs w:val="24"/>
        </w:rPr>
        <w:t xml:space="preserve"> und die RAG-Stiftung.</w:t>
      </w:r>
    </w:p>
    <w:p w14:paraId="065CCF27" w14:textId="0C421670" w:rsidR="00B07BD9" w:rsidRDefault="00B07BD9" w:rsidP="00F25AB4">
      <w:pPr>
        <w:jc w:val="both"/>
        <w:rPr>
          <w:rFonts w:ascii="Arial" w:hAnsi="Arial" w:cs="Arial"/>
          <w:bCs/>
          <w:sz w:val="24"/>
          <w:szCs w:val="24"/>
        </w:rPr>
      </w:pPr>
    </w:p>
    <w:p w14:paraId="0ED99673" w14:textId="6FE73EF5" w:rsidR="00277C78" w:rsidRPr="0097656B" w:rsidRDefault="00277C78" w:rsidP="00277C78">
      <w:pPr>
        <w:jc w:val="both"/>
        <w:rPr>
          <w:rFonts w:ascii="Arial" w:hAnsi="Arial" w:cs="Arial"/>
          <w:bCs/>
          <w:i/>
          <w:iCs/>
          <w:sz w:val="24"/>
          <w:szCs w:val="24"/>
        </w:rPr>
      </w:pPr>
    </w:p>
    <w:sectPr w:rsidR="00277C78" w:rsidRPr="0097656B" w:rsidSect="00444251">
      <w:footerReference w:type="default" r:id="rId13"/>
      <w:pgSz w:w="11906" w:h="16838"/>
      <w:pgMar w:top="1361" w:right="1191" w:bottom="1701" w:left="1191" w:header="68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F644D" w14:textId="77777777" w:rsidR="00C66D2B" w:rsidRDefault="00C66D2B" w:rsidP="00D44657">
      <w:r>
        <w:separator/>
      </w:r>
    </w:p>
  </w:endnote>
  <w:endnote w:type="continuationSeparator" w:id="0">
    <w:p w14:paraId="7465D592" w14:textId="77777777" w:rsidR="00C66D2B" w:rsidRDefault="00C66D2B" w:rsidP="00D44657">
      <w:r>
        <w:continuationSeparator/>
      </w:r>
    </w:p>
  </w:endnote>
  <w:endnote w:type="continuationNotice" w:id="1">
    <w:p w14:paraId="22826002" w14:textId="77777777" w:rsidR="00C66D2B" w:rsidRDefault="00C66D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90C53" w14:textId="77777777" w:rsidR="00F15F05" w:rsidRPr="00780C3A" w:rsidRDefault="00F15F05" w:rsidP="00F15F05">
    <w:pPr>
      <w:pStyle w:val="Fuzeile"/>
      <w:jc w:val="center"/>
    </w:pPr>
    <w:proofErr w:type="spellStart"/>
    <w:r w:rsidRPr="005E061C">
      <w:rPr>
        <w:rFonts w:cs="Arial"/>
        <w:b/>
        <w:sz w:val="16"/>
        <w:szCs w:val="22"/>
        <w:u w:val="single"/>
        <w:lang w:val="it-IT"/>
      </w:rPr>
      <w:t>Kontakt</w:t>
    </w:r>
    <w:proofErr w:type="spellEnd"/>
  </w:p>
  <w:p w14:paraId="4E9AB1FB" w14:textId="77777777" w:rsidR="00F15F05" w:rsidRPr="00862E1D" w:rsidRDefault="00F15F05" w:rsidP="00F15F05">
    <w:pPr>
      <w:jc w:val="center"/>
      <w:rPr>
        <w:rFonts w:ascii="Arial" w:hAnsi="Arial" w:cs="Arial"/>
        <w:sz w:val="16"/>
        <w:szCs w:val="16"/>
        <w:lang w:val="it-IT"/>
      </w:rPr>
    </w:pPr>
  </w:p>
  <w:p w14:paraId="1FAABE41" w14:textId="271920C0" w:rsidR="00500B85" w:rsidRDefault="00F15F05" w:rsidP="00F15F05">
    <w:pPr>
      <w:jc w:val="center"/>
      <w:rPr>
        <w:rFonts w:ascii="Arial" w:hAnsi="Arial" w:cs="Arial"/>
        <w:sz w:val="16"/>
        <w:szCs w:val="16"/>
      </w:rPr>
    </w:pPr>
    <w:r w:rsidRPr="00862E1D">
      <w:rPr>
        <w:rFonts w:ascii="Arial" w:hAnsi="Arial" w:cs="Arial"/>
        <w:sz w:val="16"/>
        <w:szCs w:val="16"/>
      </w:rPr>
      <w:t>EWG - Essener Wirtschaftsförderungsgesellschaft mbH</w:t>
    </w:r>
  </w:p>
  <w:p w14:paraId="745195CF" w14:textId="77777777" w:rsidR="00F15F05" w:rsidRPr="005E061C" w:rsidRDefault="00F15F05" w:rsidP="00F15F05">
    <w:pPr>
      <w:jc w:val="center"/>
      <w:rPr>
        <w:rFonts w:ascii="Arial" w:hAnsi="Arial" w:cs="Arial"/>
        <w:sz w:val="16"/>
        <w:szCs w:val="22"/>
        <w:lang w:val="it-IT"/>
      </w:rPr>
    </w:pPr>
    <w:proofErr w:type="spellStart"/>
    <w:r w:rsidRPr="00862E1D">
      <w:rPr>
        <w:rFonts w:ascii="Arial" w:hAnsi="Arial" w:cs="Arial"/>
        <w:sz w:val="16"/>
        <w:szCs w:val="16"/>
        <w:lang w:val="it-IT"/>
      </w:rPr>
      <w:t>Kennedyplatz</w:t>
    </w:r>
    <w:proofErr w:type="spellEnd"/>
    <w:r w:rsidRPr="00862E1D">
      <w:rPr>
        <w:rFonts w:ascii="Arial" w:hAnsi="Arial" w:cs="Arial"/>
        <w:sz w:val="16"/>
        <w:szCs w:val="16"/>
        <w:lang w:val="it-IT"/>
      </w:rPr>
      <w:t xml:space="preserve"> 5 </w:t>
    </w:r>
    <w:r w:rsidRPr="00862E1D">
      <w:rPr>
        <w:rFonts w:ascii="Arial" w:hAnsi="Arial" w:cs="Arial"/>
        <w:sz w:val="16"/>
        <w:szCs w:val="16"/>
      </w:rPr>
      <w:t xml:space="preserve">• </w:t>
    </w:r>
    <w:r w:rsidRPr="00862E1D">
      <w:rPr>
        <w:rFonts w:ascii="Arial" w:hAnsi="Arial" w:cs="Arial"/>
        <w:sz w:val="16"/>
        <w:szCs w:val="16"/>
        <w:lang w:val="it-IT"/>
      </w:rPr>
      <w:t>4</w:t>
    </w:r>
    <w:r w:rsidRPr="005E061C">
      <w:rPr>
        <w:rFonts w:ascii="Arial" w:hAnsi="Arial" w:cs="Arial"/>
        <w:sz w:val="16"/>
        <w:szCs w:val="22"/>
        <w:lang w:val="it-IT"/>
      </w:rPr>
      <w:t>5127 Essen</w:t>
    </w:r>
  </w:p>
  <w:p w14:paraId="78ED0A00" w14:textId="20BA7502" w:rsidR="00D44657" w:rsidRPr="00F15F05" w:rsidRDefault="00F15F05" w:rsidP="00F15F05">
    <w:pPr>
      <w:jc w:val="center"/>
      <w:rPr>
        <w:rFonts w:ascii="Arial" w:hAnsi="Arial" w:cs="Arial"/>
        <w:sz w:val="16"/>
        <w:szCs w:val="22"/>
        <w:lang w:val="it-IT"/>
      </w:rPr>
    </w:pPr>
    <w:r w:rsidRPr="005E061C">
      <w:rPr>
        <w:rFonts w:ascii="Arial" w:hAnsi="Arial" w:cs="Arial"/>
        <w:sz w:val="16"/>
        <w:szCs w:val="22"/>
      </w:rPr>
      <w:t xml:space="preserve">• </w:t>
    </w:r>
    <w:r>
      <w:rPr>
        <w:rFonts w:ascii="Arial" w:hAnsi="Arial" w:cs="Arial"/>
        <w:sz w:val="16"/>
        <w:szCs w:val="22"/>
        <w:lang w:val="it-IT"/>
      </w:rPr>
      <w:t>Tel.: +49 201 820</w:t>
    </w:r>
    <w:r w:rsidR="001349D6">
      <w:rPr>
        <w:rFonts w:ascii="Arial" w:hAnsi="Arial" w:cs="Arial"/>
        <w:sz w:val="16"/>
        <w:szCs w:val="22"/>
        <w:lang w:val="it-IT"/>
      </w:rPr>
      <w:t xml:space="preserve"> </w:t>
    </w:r>
    <w:r>
      <w:rPr>
        <w:rFonts w:ascii="Arial" w:hAnsi="Arial" w:cs="Arial"/>
        <w:sz w:val="16"/>
        <w:szCs w:val="22"/>
        <w:lang w:val="it-IT"/>
      </w:rPr>
      <w:t>24</w:t>
    </w:r>
    <w:r w:rsidR="001349D6">
      <w:rPr>
        <w:rFonts w:ascii="Arial" w:hAnsi="Arial" w:cs="Arial"/>
        <w:sz w:val="16"/>
        <w:szCs w:val="22"/>
        <w:lang w:val="it-IT"/>
      </w:rPr>
      <w:t xml:space="preserve"> </w:t>
    </w:r>
    <w:r w:rsidR="007F13A8">
      <w:rPr>
        <w:rFonts w:ascii="Arial" w:hAnsi="Arial" w:cs="Arial"/>
        <w:sz w:val="16"/>
        <w:szCs w:val="22"/>
        <w:lang w:val="it-IT"/>
      </w:rPr>
      <w:t>0</w:t>
    </w:r>
    <w:r w:rsidRPr="005E061C">
      <w:rPr>
        <w:rFonts w:ascii="Arial" w:hAnsi="Arial" w:cs="Arial"/>
        <w:sz w:val="16"/>
        <w:szCs w:val="22"/>
        <w:lang w:val="it-IT"/>
      </w:rPr>
      <w:t xml:space="preserve"> </w:t>
    </w:r>
    <w:r w:rsidRPr="005E061C">
      <w:rPr>
        <w:rFonts w:ascii="Arial" w:hAnsi="Arial" w:cs="Arial"/>
        <w:sz w:val="16"/>
        <w:szCs w:val="22"/>
      </w:rPr>
      <w:t xml:space="preserve">• </w:t>
    </w:r>
    <w:r w:rsidRPr="005E061C">
      <w:rPr>
        <w:rFonts w:ascii="Arial" w:hAnsi="Arial" w:cs="Arial"/>
        <w:sz w:val="16"/>
        <w:szCs w:val="22"/>
        <w:lang w:val="it-IT"/>
      </w:rPr>
      <w:t xml:space="preserve">E-Mail: </w:t>
    </w:r>
    <w:r w:rsidR="007F13A8">
      <w:rPr>
        <w:rFonts w:ascii="Arial" w:hAnsi="Arial" w:cs="Arial"/>
        <w:sz w:val="16"/>
        <w:szCs w:val="22"/>
        <w:lang w:val="it-IT"/>
      </w:rPr>
      <w:t>presse</w:t>
    </w:r>
    <w:r w:rsidRPr="005E061C">
      <w:rPr>
        <w:rFonts w:ascii="Arial" w:hAnsi="Arial" w:cs="Arial"/>
        <w:sz w:val="16"/>
        <w:szCs w:val="22"/>
        <w:lang w:val="it-IT"/>
      </w:rPr>
      <w:t xml:space="preserve">@ewg.de </w:t>
    </w:r>
    <w:r w:rsidRPr="005E061C">
      <w:rPr>
        <w:rFonts w:ascii="Arial" w:hAnsi="Arial" w:cs="Arial"/>
        <w:sz w:val="16"/>
        <w:szCs w:val="22"/>
      </w:rPr>
      <w:t xml:space="preserve">• </w:t>
    </w:r>
    <w:r w:rsidRPr="005E061C">
      <w:rPr>
        <w:rFonts w:ascii="Arial" w:hAnsi="Arial" w:cs="Arial"/>
        <w:sz w:val="16"/>
        <w:szCs w:val="22"/>
        <w:lang w:val="it-IT"/>
      </w:rPr>
      <w:t xml:space="preserve">Internet: </w:t>
    </w:r>
    <w:hyperlink r:id="rId1" w:history="1">
      <w:r w:rsidRPr="000F6E29">
        <w:rPr>
          <w:rStyle w:val="Hyperlink"/>
          <w:rFonts w:ascii="Arial" w:hAnsi="Arial" w:cs="Arial"/>
          <w:sz w:val="16"/>
          <w:szCs w:val="22"/>
          <w:lang w:val="it-IT"/>
        </w:rPr>
        <w:t>www.ewg.de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C4147E" w14:textId="77777777" w:rsidR="00C66D2B" w:rsidRDefault="00C66D2B" w:rsidP="00D44657">
      <w:r>
        <w:separator/>
      </w:r>
    </w:p>
  </w:footnote>
  <w:footnote w:type="continuationSeparator" w:id="0">
    <w:p w14:paraId="0E97487F" w14:textId="77777777" w:rsidR="00C66D2B" w:rsidRDefault="00C66D2B" w:rsidP="00D44657">
      <w:r>
        <w:continuationSeparator/>
      </w:r>
    </w:p>
  </w:footnote>
  <w:footnote w:type="continuationNotice" w:id="1">
    <w:p w14:paraId="0AF1F1F7" w14:textId="77777777" w:rsidR="00C66D2B" w:rsidRDefault="00C66D2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801015"/>
    <w:multiLevelType w:val="hybridMultilevel"/>
    <w:tmpl w:val="5EFC75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1E4BEE"/>
    <w:multiLevelType w:val="hybridMultilevel"/>
    <w:tmpl w:val="147ADB7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BED6F64"/>
    <w:multiLevelType w:val="hybridMultilevel"/>
    <w:tmpl w:val="315616E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DAA64E2"/>
    <w:multiLevelType w:val="hybridMultilevel"/>
    <w:tmpl w:val="DDEC39B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130236"/>
    <w:multiLevelType w:val="hybridMultilevel"/>
    <w:tmpl w:val="FC8637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88E1085"/>
    <w:multiLevelType w:val="hybridMultilevel"/>
    <w:tmpl w:val="F330076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F23399"/>
    <w:multiLevelType w:val="hybridMultilevel"/>
    <w:tmpl w:val="493AB9A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7548654">
    <w:abstractNumId w:val="4"/>
  </w:num>
  <w:num w:numId="2" w16cid:durableId="831674424">
    <w:abstractNumId w:val="0"/>
  </w:num>
  <w:num w:numId="3" w16cid:durableId="602079581">
    <w:abstractNumId w:val="6"/>
  </w:num>
  <w:num w:numId="4" w16cid:durableId="283924452">
    <w:abstractNumId w:val="1"/>
  </w:num>
  <w:num w:numId="5" w16cid:durableId="1498424216">
    <w:abstractNumId w:val="3"/>
  </w:num>
  <w:num w:numId="6" w16cid:durableId="871962617">
    <w:abstractNumId w:val="5"/>
  </w:num>
  <w:num w:numId="7" w16cid:durableId="17542787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8"/>
  <w:hyphenationZone w:val="425"/>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bbruch" w:val="0"/>
  </w:docVars>
  <w:rsids>
    <w:rsidRoot w:val="005021CD"/>
    <w:rsid w:val="00007DAF"/>
    <w:rsid w:val="00011DD6"/>
    <w:rsid w:val="000126DE"/>
    <w:rsid w:val="000145C2"/>
    <w:rsid w:val="00014E53"/>
    <w:rsid w:val="0001553F"/>
    <w:rsid w:val="00016C17"/>
    <w:rsid w:val="00022377"/>
    <w:rsid w:val="0002550C"/>
    <w:rsid w:val="00032252"/>
    <w:rsid w:val="000344AD"/>
    <w:rsid w:val="00034E04"/>
    <w:rsid w:val="00040EE8"/>
    <w:rsid w:val="00054BFC"/>
    <w:rsid w:val="00057947"/>
    <w:rsid w:val="00060AD3"/>
    <w:rsid w:val="000649CB"/>
    <w:rsid w:val="000667A9"/>
    <w:rsid w:val="00066D4B"/>
    <w:rsid w:val="00071735"/>
    <w:rsid w:val="00073916"/>
    <w:rsid w:val="00080F5B"/>
    <w:rsid w:val="000815AA"/>
    <w:rsid w:val="0008365A"/>
    <w:rsid w:val="00084552"/>
    <w:rsid w:val="00085E02"/>
    <w:rsid w:val="000864EE"/>
    <w:rsid w:val="000913B6"/>
    <w:rsid w:val="00093C22"/>
    <w:rsid w:val="000954FA"/>
    <w:rsid w:val="00096BF7"/>
    <w:rsid w:val="000970C3"/>
    <w:rsid w:val="00097ECD"/>
    <w:rsid w:val="00097F8F"/>
    <w:rsid w:val="000A3C64"/>
    <w:rsid w:val="000A5DAB"/>
    <w:rsid w:val="000A77E0"/>
    <w:rsid w:val="000B197D"/>
    <w:rsid w:val="000B2BEB"/>
    <w:rsid w:val="000B48DB"/>
    <w:rsid w:val="000C0F01"/>
    <w:rsid w:val="000C119A"/>
    <w:rsid w:val="000C6323"/>
    <w:rsid w:val="000C6FA5"/>
    <w:rsid w:val="000C70AB"/>
    <w:rsid w:val="000D40B4"/>
    <w:rsid w:val="000E0E36"/>
    <w:rsid w:val="000F089B"/>
    <w:rsid w:val="0010087D"/>
    <w:rsid w:val="00101AEA"/>
    <w:rsid w:val="00103D2C"/>
    <w:rsid w:val="001065E7"/>
    <w:rsid w:val="00106D2D"/>
    <w:rsid w:val="00106E96"/>
    <w:rsid w:val="001105AB"/>
    <w:rsid w:val="00110CB5"/>
    <w:rsid w:val="00113188"/>
    <w:rsid w:val="00114D31"/>
    <w:rsid w:val="00124B6C"/>
    <w:rsid w:val="00131861"/>
    <w:rsid w:val="0013315F"/>
    <w:rsid w:val="001349D6"/>
    <w:rsid w:val="00135026"/>
    <w:rsid w:val="00135F87"/>
    <w:rsid w:val="0013787C"/>
    <w:rsid w:val="00144607"/>
    <w:rsid w:val="001448AF"/>
    <w:rsid w:val="00145431"/>
    <w:rsid w:val="00163E33"/>
    <w:rsid w:val="00167FEF"/>
    <w:rsid w:val="00170073"/>
    <w:rsid w:val="00171B06"/>
    <w:rsid w:val="00174C1C"/>
    <w:rsid w:val="001752CA"/>
    <w:rsid w:val="00175CF3"/>
    <w:rsid w:val="0018220E"/>
    <w:rsid w:val="00190B6D"/>
    <w:rsid w:val="00192E08"/>
    <w:rsid w:val="00193E6A"/>
    <w:rsid w:val="001A11D2"/>
    <w:rsid w:val="001A6C12"/>
    <w:rsid w:val="001B22CD"/>
    <w:rsid w:val="001B44B9"/>
    <w:rsid w:val="001B47E0"/>
    <w:rsid w:val="001B7AEC"/>
    <w:rsid w:val="001C2487"/>
    <w:rsid w:val="001C5464"/>
    <w:rsid w:val="001C7023"/>
    <w:rsid w:val="001D3B68"/>
    <w:rsid w:val="001D41B2"/>
    <w:rsid w:val="001E0198"/>
    <w:rsid w:val="001E1118"/>
    <w:rsid w:val="001E50FF"/>
    <w:rsid w:val="001F1B57"/>
    <w:rsid w:val="001F2C10"/>
    <w:rsid w:val="001F4BFE"/>
    <w:rsid w:val="001F5822"/>
    <w:rsid w:val="001F5863"/>
    <w:rsid w:val="001F5F3A"/>
    <w:rsid w:val="001F7499"/>
    <w:rsid w:val="001F79EB"/>
    <w:rsid w:val="001F7E17"/>
    <w:rsid w:val="00202D74"/>
    <w:rsid w:val="00203DA9"/>
    <w:rsid w:val="00205000"/>
    <w:rsid w:val="00205B84"/>
    <w:rsid w:val="00210D0F"/>
    <w:rsid w:val="0021234A"/>
    <w:rsid w:val="00212FD5"/>
    <w:rsid w:val="00214823"/>
    <w:rsid w:val="00223DAE"/>
    <w:rsid w:val="00223FD9"/>
    <w:rsid w:val="002260A8"/>
    <w:rsid w:val="00227A9A"/>
    <w:rsid w:val="00230D30"/>
    <w:rsid w:val="00230EC4"/>
    <w:rsid w:val="0024196F"/>
    <w:rsid w:val="00246C55"/>
    <w:rsid w:val="002533E1"/>
    <w:rsid w:val="00260316"/>
    <w:rsid w:val="00260358"/>
    <w:rsid w:val="00274B50"/>
    <w:rsid w:val="00276118"/>
    <w:rsid w:val="00277C78"/>
    <w:rsid w:val="002800A3"/>
    <w:rsid w:val="002813FC"/>
    <w:rsid w:val="00286A1D"/>
    <w:rsid w:val="0029481C"/>
    <w:rsid w:val="002A12AE"/>
    <w:rsid w:val="002A569F"/>
    <w:rsid w:val="002A5C34"/>
    <w:rsid w:val="002B4A9F"/>
    <w:rsid w:val="002B6410"/>
    <w:rsid w:val="002B664A"/>
    <w:rsid w:val="002C113C"/>
    <w:rsid w:val="002C133B"/>
    <w:rsid w:val="002C31B5"/>
    <w:rsid w:val="002C5106"/>
    <w:rsid w:val="002C6626"/>
    <w:rsid w:val="002C671A"/>
    <w:rsid w:val="002C68D5"/>
    <w:rsid w:val="002C6CC3"/>
    <w:rsid w:val="002D000D"/>
    <w:rsid w:val="002D1430"/>
    <w:rsid w:val="002D2AFA"/>
    <w:rsid w:val="002D594A"/>
    <w:rsid w:val="002E0E0C"/>
    <w:rsid w:val="002E449D"/>
    <w:rsid w:val="002F0300"/>
    <w:rsid w:val="002F1420"/>
    <w:rsid w:val="002F28E9"/>
    <w:rsid w:val="002F3526"/>
    <w:rsid w:val="002F3877"/>
    <w:rsid w:val="002F3D86"/>
    <w:rsid w:val="002F4BAA"/>
    <w:rsid w:val="0030349F"/>
    <w:rsid w:val="00303A9D"/>
    <w:rsid w:val="0030531D"/>
    <w:rsid w:val="003109CD"/>
    <w:rsid w:val="003115AB"/>
    <w:rsid w:val="00312518"/>
    <w:rsid w:val="00312B75"/>
    <w:rsid w:val="00314B5C"/>
    <w:rsid w:val="00321680"/>
    <w:rsid w:val="003238EA"/>
    <w:rsid w:val="0032493E"/>
    <w:rsid w:val="003253BE"/>
    <w:rsid w:val="00325CD6"/>
    <w:rsid w:val="0032792B"/>
    <w:rsid w:val="00331FF1"/>
    <w:rsid w:val="003332D8"/>
    <w:rsid w:val="00334859"/>
    <w:rsid w:val="0034040F"/>
    <w:rsid w:val="003441BF"/>
    <w:rsid w:val="003501EA"/>
    <w:rsid w:val="0035624E"/>
    <w:rsid w:val="0035638E"/>
    <w:rsid w:val="00364921"/>
    <w:rsid w:val="00364B24"/>
    <w:rsid w:val="003658AD"/>
    <w:rsid w:val="00366B13"/>
    <w:rsid w:val="00375637"/>
    <w:rsid w:val="0038164E"/>
    <w:rsid w:val="003823FC"/>
    <w:rsid w:val="0038699F"/>
    <w:rsid w:val="00391667"/>
    <w:rsid w:val="00393F77"/>
    <w:rsid w:val="00395D80"/>
    <w:rsid w:val="0039659E"/>
    <w:rsid w:val="003A092F"/>
    <w:rsid w:val="003A11D9"/>
    <w:rsid w:val="003A21BB"/>
    <w:rsid w:val="003A3337"/>
    <w:rsid w:val="003A44CE"/>
    <w:rsid w:val="003B4B4D"/>
    <w:rsid w:val="003B4E49"/>
    <w:rsid w:val="003B7E48"/>
    <w:rsid w:val="003C022B"/>
    <w:rsid w:val="003C0E0A"/>
    <w:rsid w:val="003C1FAF"/>
    <w:rsid w:val="003E26CE"/>
    <w:rsid w:val="003E334F"/>
    <w:rsid w:val="003E4D7A"/>
    <w:rsid w:val="003F033C"/>
    <w:rsid w:val="003F44DB"/>
    <w:rsid w:val="003F486F"/>
    <w:rsid w:val="003F65E4"/>
    <w:rsid w:val="004063AB"/>
    <w:rsid w:val="00432C20"/>
    <w:rsid w:val="004339C9"/>
    <w:rsid w:val="00440AEA"/>
    <w:rsid w:val="0044110A"/>
    <w:rsid w:val="0044348D"/>
    <w:rsid w:val="00444251"/>
    <w:rsid w:val="0044590B"/>
    <w:rsid w:val="00445B0E"/>
    <w:rsid w:val="00454F0D"/>
    <w:rsid w:val="00455B14"/>
    <w:rsid w:val="004562D2"/>
    <w:rsid w:val="00461842"/>
    <w:rsid w:val="00461B8B"/>
    <w:rsid w:val="0046214D"/>
    <w:rsid w:val="00462DFC"/>
    <w:rsid w:val="004639BC"/>
    <w:rsid w:val="00466F43"/>
    <w:rsid w:val="004729F8"/>
    <w:rsid w:val="004733D9"/>
    <w:rsid w:val="00474656"/>
    <w:rsid w:val="00474CD1"/>
    <w:rsid w:val="00475C1B"/>
    <w:rsid w:val="00482F3B"/>
    <w:rsid w:val="00485899"/>
    <w:rsid w:val="004879AF"/>
    <w:rsid w:val="004900B0"/>
    <w:rsid w:val="004917E9"/>
    <w:rsid w:val="00492AF6"/>
    <w:rsid w:val="004951FC"/>
    <w:rsid w:val="004A0B7B"/>
    <w:rsid w:val="004A0DF3"/>
    <w:rsid w:val="004A3E97"/>
    <w:rsid w:val="004B097E"/>
    <w:rsid w:val="004B6529"/>
    <w:rsid w:val="004B688F"/>
    <w:rsid w:val="004B6A15"/>
    <w:rsid w:val="004C0572"/>
    <w:rsid w:val="004D1466"/>
    <w:rsid w:val="004E3D1A"/>
    <w:rsid w:val="004E637D"/>
    <w:rsid w:val="004E7087"/>
    <w:rsid w:val="004E7991"/>
    <w:rsid w:val="004F1EAC"/>
    <w:rsid w:val="004F356B"/>
    <w:rsid w:val="004F3C47"/>
    <w:rsid w:val="004F6C38"/>
    <w:rsid w:val="004F7731"/>
    <w:rsid w:val="00500B85"/>
    <w:rsid w:val="005021CD"/>
    <w:rsid w:val="0050557C"/>
    <w:rsid w:val="00507553"/>
    <w:rsid w:val="00512F9C"/>
    <w:rsid w:val="00513E2A"/>
    <w:rsid w:val="00520DB2"/>
    <w:rsid w:val="0052571C"/>
    <w:rsid w:val="0053018C"/>
    <w:rsid w:val="00534C0B"/>
    <w:rsid w:val="00540AEB"/>
    <w:rsid w:val="0054292E"/>
    <w:rsid w:val="00550303"/>
    <w:rsid w:val="00551244"/>
    <w:rsid w:val="00554295"/>
    <w:rsid w:val="0056532A"/>
    <w:rsid w:val="00566E24"/>
    <w:rsid w:val="0057106B"/>
    <w:rsid w:val="00572270"/>
    <w:rsid w:val="00572F02"/>
    <w:rsid w:val="005757F2"/>
    <w:rsid w:val="00576941"/>
    <w:rsid w:val="005849B1"/>
    <w:rsid w:val="00584A70"/>
    <w:rsid w:val="00587EE1"/>
    <w:rsid w:val="00590FF4"/>
    <w:rsid w:val="0059182B"/>
    <w:rsid w:val="00593681"/>
    <w:rsid w:val="00594D71"/>
    <w:rsid w:val="005A3BC5"/>
    <w:rsid w:val="005B1B66"/>
    <w:rsid w:val="005B3273"/>
    <w:rsid w:val="005B5EDB"/>
    <w:rsid w:val="005D051B"/>
    <w:rsid w:val="005D618E"/>
    <w:rsid w:val="005D7110"/>
    <w:rsid w:val="005D7BB9"/>
    <w:rsid w:val="005E1033"/>
    <w:rsid w:val="005E110F"/>
    <w:rsid w:val="005F2E66"/>
    <w:rsid w:val="006013AE"/>
    <w:rsid w:val="006052FF"/>
    <w:rsid w:val="0060610C"/>
    <w:rsid w:val="00613E58"/>
    <w:rsid w:val="006215BA"/>
    <w:rsid w:val="006218A4"/>
    <w:rsid w:val="006273F6"/>
    <w:rsid w:val="0063043A"/>
    <w:rsid w:val="00630610"/>
    <w:rsid w:val="00640B0D"/>
    <w:rsid w:val="00641725"/>
    <w:rsid w:val="00642B3D"/>
    <w:rsid w:val="00645A72"/>
    <w:rsid w:val="0064722F"/>
    <w:rsid w:val="0065068B"/>
    <w:rsid w:val="006553D1"/>
    <w:rsid w:val="00655A9D"/>
    <w:rsid w:val="00655B7D"/>
    <w:rsid w:val="00657D23"/>
    <w:rsid w:val="00661F61"/>
    <w:rsid w:val="0066291E"/>
    <w:rsid w:val="006648B2"/>
    <w:rsid w:val="00664938"/>
    <w:rsid w:val="00667C83"/>
    <w:rsid w:val="006708F0"/>
    <w:rsid w:val="00672B32"/>
    <w:rsid w:val="00675D3F"/>
    <w:rsid w:val="00680D14"/>
    <w:rsid w:val="006825E4"/>
    <w:rsid w:val="00682F9D"/>
    <w:rsid w:val="00683537"/>
    <w:rsid w:val="00684B96"/>
    <w:rsid w:val="00684C76"/>
    <w:rsid w:val="006854CA"/>
    <w:rsid w:val="0068661C"/>
    <w:rsid w:val="00686737"/>
    <w:rsid w:val="00686779"/>
    <w:rsid w:val="0068748F"/>
    <w:rsid w:val="00692880"/>
    <w:rsid w:val="0069542F"/>
    <w:rsid w:val="006A2B67"/>
    <w:rsid w:val="006A2F59"/>
    <w:rsid w:val="006A41E5"/>
    <w:rsid w:val="006B2DC5"/>
    <w:rsid w:val="006B4787"/>
    <w:rsid w:val="006B7B80"/>
    <w:rsid w:val="006C1FA8"/>
    <w:rsid w:val="006C41D2"/>
    <w:rsid w:val="006C4462"/>
    <w:rsid w:val="006C5CA0"/>
    <w:rsid w:val="006C7F8F"/>
    <w:rsid w:val="006D30AB"/>
    <w:rsid w:val="006D5916"/>
    <w:rsid w:val="006E2E5B"/>
    <w:rsid w:val="006F005E"/>
    <w:rsid w:val="006F068A"/>
    <w:rsid w:val="00700341"/>
    <w:rsid w:val="0070050F"/>
    <w:rsid w:val="00703581"/>
    <w:rsid w:val="00705C2F"/>
    <w:rsid w:val="007072A7"/>
    <w:rsid w:val="00711C4B"/>
    <w:rsid w:val="00712211"/>
    <w:rsid w:val="00715484"/>
    <w:rsid w:val="0072604E"/>
    <w:rsid w:val="00733BC5"/>
    <w:rsid w:val="007371FE"/>
    <w:rsid w:val="00741B7D"/>
    <w:rsid w:val="00743E98"/>
    <w:rsid w:val="00744596"/>
    <w:rsid w:val="00747D69"/>
    <w:rsid w:val="007554A6"/>
    <w:rsid w:val="00755930"/>
    <w:rsid w:val="007569DD"/>
    <w:rsid w:val="0075759A"/>
    <w:rsid w:val="00765693"/>
    <w:rsid w:val="00766DE2"/>
    <w:rsid w:val="00767D40"/>
    <w:rsid w:val="00771260"/>
    <w:rsid w:val="00773DF5"/>
    <w:rsid w:val="007748EA"/>
    <w:rsid w:val="00776A5C"/>
    <w:rsid w:val="0077739B"/>
    <w:rsid w:val="00787F36"/>
    <w:rsid w:val="007910B6"/>
    <w:rsid w:val="007915DE"/>
    <w:rsid w:val="00793229"/>
    <w:rsid w:val="0079340D"/>
    <w:rsid w:val="00796080"/>
    <w:rsid w:val="007A1FA6"/>
    <w:rsid w:val="007A2645"/>
    <w:rsid w:val="007A2A63"/>
    <w:rsid w:val="007A2A7D"/>
    <w:rsid w:val="007A62E6"/>
    <w:rsid w:val="007A702C"/>
    <w:rsid w:val="007B2129"/>
    <w:rsid w:val="007B6624"/>
    <w:rsid w:val="007B7732"/>
    <w:rsid w:val="007C266F"/>
    <w:rsid w:val="007C66CA"/>
    <w:rsid w:val="007D25DD"/>
    <w:rsid w:val="007D5AF5"/>
    <w:rsid w:val="007D70CF"/>
    <w:rsid w:val="007D7DA2"/>
    <w:rsid w:val="007E303E"/>
    <w:rsid w:val="007E379A"/>
    <w:rsid w:val="007E4AA1"/>
    <w:rsid w:val="007F0D1C"/>
    <w:rsid w:val="007F13A8"/>
    <w:rsid w:val="007F1DDA"/>
    <w:rsid w:val="007F41E7"/>
    <w:rsid w:val="007F5FB7"/>
    <w:rsid w:val="0080095A"/>
    <w:rsid w:val="00801B14"/>
    <w:rsid w:val="00801DD6"/>
    <w:rsid w:val="00804B16"/>
    <w:rsid w:val="0080678D"/>
    <w:rsid w:val="00807DE8"/>
    <w:rsid w:val="00812077"/>
    <w:rsid w:val="00816CDC"/>
    <w:rsid w:val="00827E03"/>
    <w:rsid w:val="00832150"/>
    <w:rsid w:val="00836AB4"/>
    <w:rsid w:val="00837F58"/>
    <w:rsid w:val="0084132B"/>
    <w:rsid w:val="008429E7"/>
    <w:rsid w:val="008464A8"/>
    <w:rsid w:val="008468B7"/>
    <w:rsid w:val="00847387"/>
    <w:rsid w:val="00850089"/>
    <w:rsid w:val="00852A78"/>
    <w:rsid w:val="00854E24"/>
    <w:rsid w:val="008608E8"/>
    <w:rsid w:val="00860AE9"/>
    <w:rsid w:val="00861C76"/>
    <w:rsid w:val="00861D3E"/>
    <w:rsid w:val="0086297D"/>
    <w:rsid w:val="00862E1D"/>
    <w:rsid w:val="00865B88"/>
    <w:rsid w:val="00865E9A"/>
    <w:rsid w:val="008672D4"/>
    <w:rsid w:val="00874259"/>
    <w:rsid w:val="008754C9"/>
    <w:rsid w:val="00875DF2"/>
    <w:rsid w:val="00882536"/>
    <w:rsid w:val="00890631"/>
    <w:rsid w:val="00890733"/>
    <w:rsid w:val="0089259D"/>
    <w:rsid w:val="0089273D"/>
    <w:rsid w:val="00893CB3"/>
    <w:rsid w:val="008946E7"/>
    <w:rsid w:val="008A0AB3"/>
    <w:rsid w:val="008A0ABB"/>
    <w:rsid w:val="008A0D40"/>
    <w:rsid w:val="008A5B0D"/>
    <w:rsid w:val="008A5E67"/>
    <w:rsid w:val="008B2671"/>
    <w:rsid w:val="008B2A7A"/>
    <w:rsid w:val="008C39FD"/>
    <w:rsid w:val="008C7E4B"/>
    <w:rsid w:val="008D4EC2"/>
    <w:rsid w:val="008E0EA2"/>
    <w:rsid w:val="008E2127"/>
    <w:rsid w:val="008E27FE"/>
    <w:rsid w:val="008E3CFD"/>
    <w:rsid w:val="008F152A"/>
    <w:rsid w:val="008F1E74"/>
    <w:rsid w:val="008F5A42"/>
    <w:rsid w:val="009014E8"/>
    <w:rsid w:val="00902C8B"/>
    <w:rsid w:val="009040DB"/>
    <w:rsid w:val="0090473B"/>
    <w:rsid w:val="009058B8"/>
    <w:rsid w:val="00905FBE"/>
    <w:rsid w:val="00906688"/>
    <w:rsid w:val="00910213"/>
    <w:rsid w:val="009147B5"/>
    <w:rsid w:val="00916FB1"/>
    <w:rsid w:val="00916FC2"/>
    <w:rsid w:val="009176E3"/>
    <w:rsid w:val="00922DFF"/>
    <w:rsid w:val="00923905"/>
    <w:rsid w:val="00923AA4"/>
    <w:rsid w:val="00923EC2"/>
    <w:rsid w:val="009244C5"/>
    <w:rsid w:val="00937546"/>
    <w:rsid w:val="00937BC0"/>
    <w:rsid w:val="00950CDA"/>
    <w:rsid w:val="009538EC"/>
    <w:rsid w:val="009553FD"/>
    <w:rsid w:val="00963F1F"/>
    <w:rsid w:val="00964A45"/>
    <w:rsid w:val="00971684"/>
    <w:rsid w:val="00971E2F"/>
    <w:rsid w:val="009755FA"/>
    <w:rsid w:val="0097604D"/>
    <w:rsid w:val="0097656B"/>
    <w:rsid w:val="0098641B"/>
    <w:rsid w:val="00986BC9"/>
    <w:rsid w:val="00987524"/>
    <w:rsid w:val="00987758"/>
    <w:rsid w:val="00987F99"/>
    <w:rsid w:val="00995115"/>
    <w:rsid w:val="009A093B"/>
    <w:rsid w:val="009A0D9A"/>
    <w:rsid w:val="009A2E84"/>
    <w:rsid w:val="009A49FD"/>
    <w:rsid w:val="009A6D4E"/>
    <w:rsid w:val="009A6E4F"/>
    <w:rsid w:val="009A7DB9"/>
    <w:rsid w:val="009B159D"/>
    <w:rsid w:val="009B1F19"/>
    <w:rsid w:val="009B4628"/>
    <w:rsid w:val="009B4DCA"/>
    <w:rsid w:val="009B5CFA"/>
    <w:rsid w:val="009B6057"/>
    <w:rsid w:val="009B7085"/>
    <w:rsid w:val="009D2574"/>
    <w:rsid w:val="009D3845"/>
    <w:rsid w:val="009D7109"/>
    <w:rsid w:val="009E2070"/>
    <w:rsid w:val="009E31CC"/>
    <w:rsid w:val="009E6E2D"/>
    <w:rsid w:val="009F02BE"/>
    <w:rsid w:val="009F0C04"/>
    <w:rsid w:val="009F1555"/>
    <w:rsid w:val="009F15C6"/>
    <w:rsid w:val="009F3D5A"/>
    <w:rsid w:val="009F7A2A"/>
    <w:rsid w:val="00A01435"/>
    <w:rsid w:val="00A03EED"/>
    <w:rsid w:val="00A04403"/>
    <w:rsid w:val="00A044D9"/>
    <w:rsid w:val="00A06478"/>
    <w:rsid w:val="00A107C1"/>
    <w:rsid w:val="00A13801"/>
    <w:rsid w:val="00A17BC8"/>
    <w:rsid w:val="00A242F4"/>
    <w:rsid w:val="00A30F26"/>
    <w:rsid w:val="00A315BA"/>
    <w:rsid w:val="00A320CA"/>
    <w:rsid w:val="00A335FF"/>
    <w:rsid w:val="00A34CE6"/>
    <w:rsid w:val="00A374AB"/>
    <w:rsid w:val="00A4084A"/>
    <w:rsid w:val="00A45F73"/>
    <w:rsid w:val="00A50D0B"/>
    <w:rsid w:val="00A522F5"/>
    <w:rsid w:val="00A5236B"/>
    <w:rsid w:val="00A52663"/>
    <w:rsid w:val="00A53473"/>
    <w:rsid w:val="00A60BAE"/>
    <w:rsid w:val="00A623DE"/>
    <w:rsid w:val="00A62CDE"/>
    <w:rsid w:val="00A715FE"/>
    <w:rsid w:val="00A75FDA"/>
    <w:rsid w:val="00A77D10"/>
    <w:rsid w:val="00A8560E"/>
    <w:rsid w:val="00A916C3"/>
    <w:rsid w:val="00A93071"/>
    <w:rsid w:val="00A96BE5"/>
    <w:rsid w:val="00A96D5C"/>
    <w:rsid w:val="00AA58FC"/>
    <w:rsid w:val="00AB0A9C"/>
    <w:rsid w:val="00AC1FD1"/>
    <w:rsid w:val="00AC3941"/>
    <w:rsid w:val="00AC5A18"/>
    <w:rsid w:val="00AC70C0"/>
    <w:rsid w:val="00AC7C30"/>
    <w:rsid w:val="00AD1F67"/>
    <w:rsid w:val="00AD6760"/>
    <w:rsid w:val="00AE0730"/>
    <w:rsid w:val="00AE0FE2"/>
    <w:rsid w:val="00AE2598"/>
    <w:rsid w:val="00AF0C32"/>
    <w:rsid w:val="00AF10C0"/>
    <w:rsid w:val="00AF6BFA"/>
    <w:rsid w:val="00B026C1"/>
    <w:rsid w:val="00B02B8E"/>
    <w:rsid w:val="00B02C47"/>
    <w:rsid w:val="00B053E4"/>
    <w:rsid w:val="00B07BD9"/>
    <w:rsid w:val="00B07F2F"/>
    <w:rsid w:val="00B13E75"/>
    <w:rsid w:val="00B151A4"/>
    <w:rsid w:val="00B1527E"/>
    <w:rsid w:val="00B17A4A"/>
    <w:rsid w:val="00B21CD7"/>
    <w:rsid w:val="00B27B1B"/>
    <w:rsid w:val="00B30204"/>
    <w:rsid w:val="00B30659"/>
    <w:rsid w:val="00B32A29"/>
    <w:rsid w:val="00B33B8F"/>
    <w:rsid w:val="00B3484A"/>
    <w:rsid w:val="00B34904"/>
    <w:rsid w:val="00B34A79"/>
    <w:rsid w:val="00B35CDF"/>
    <w:rsid w:val="00B407E1"/>
    <w:rsid w:val="00B42B37"/>
    <w:rsid w:val="00B4788A"/>
    <w:rsid w:val="00B504DF"/>
    <w:rsid w:val="00B52B2C"/>
    <w:rsid w:val="00B54369"/>
    <w:rsid w:val="00B54942"/>
    <w:rsid w:val="00B6058B"/>
    <w:rsid w:val="00B62FA7"/>
    <w:rsid w:val="00B639DD"/>
    <w:rsid w:val="00B64123"/>
    <w:rsid w:val="00B66485"/>
    <w:rsid w:val="00B73F7B"/>
    <w:rsid w:val="00B77431"/>
    <w:rsid w:val="00B77518"/>
    <w:rsid w:val="00B828D7"/>
    <w:rsid w:val="00B84C94"/>
    <w:rsid w:val="00B8556D"/>
    <w:rsid w:val="00B9210C"/>
    <w:rsid w:val="00B94429"/>
    <w:rsid w:val="00B95020"/>
    <w:rsid w:val="00B96544"/>
    <w:rsid w:val="00BA37AA"/>
    <w:rsid w:val="00BA3B78"/>
    <w:rsid w:val="00BB10B5"/>
    <w:rsid w:val="00BB1396"/>
    <w:rsid w:val="00BB54A2"/>
    <w:rsid w:val="00BB55F3"/>
    <w:rsid w:val="00BB7E1F"/>
    <w:rsid w:val="00BB7E76"/>
    <w:rsid w:val="00BB7F76"/>
    <w:rsid w:val="00BC43AE"/>
    <w:rsid w:val="00BC4B87"/>
    <w:rsid w:val="00BC53FB"/>
    <w:rsid w:val="00BD0C42"/>
    <w:rsid w:val="00BD12EC"/>
    <w:rsid w:val="00BE29EC"/>
    <w:rsid w:val="00BE2C45"/>
    <w:rsid w:val="00BE369B"/>
    <w:rsid w:val="00BE3764"/>
    <w:rsid w:val="00BE7A0B"/>
    <w:rsid w:val="00BF1DB7"/>
    <w:rsid w:val="00BF3AFD"/>
    <w:rsid w:val="00BF3DA2"/>
    <w:rsid w:val="00BF6D28"/>
    <w:rsid w:val="00C00C8A"/>
    <w:rsid w:val="00C03EDD"/>
    <w:rsid w:val="00C04D37"/>
    <w:rsid w:val="00C05398"/>
    <w:rsid w:val="00C05837"/>
    <w:rsid w:val="00C06EA3"/>
    <w:rsid w:val="00C105E6"/>
    <w:rsid w:val="00C12EFA"/>
    <w:rsid w:val="00C16FBC"/>
    <w:rsid w:val="00C20884"/>
    <w:rsid w:val="00C22D3B"/>
    <w:rsid w:val="00C244F2"/>
    <w:rsid w:val="00C25885"/>
    <w:rsid w:val="00C31F0D"/>
    <w:rsid w:val="00C4070F"/>
    <w:rsid w:val="00C431C5"/>
    <w:rsid w:val="00C5294C"/>
    <w:rsid w:val="00C54239"/>
    <w:rsid w:val="00C60334"/>
    <w:rsid w:val="00C64169"/>
    <w:rsid w:val="00C65DF4"/>
    <w:rsid w:val="00C66D2B"/>
    <w:rsid w:val="00C70F07"/>
    <w:rsid w:val="00C72750"/>
    <w:rsid w:val="00C7416A"/>
    <w:rsid w:val="00C77664"/>
    <w:rsid w:val="00C81ED7"/>
    <w:rsid w:val="00C85B2C"/>
    <w:rsid w:val="00C87290"/>
    <w:rsid w:val="00C9330F"/>
    <w:rsid w:val="00C93A29"/>
    <w:rsid w:val="00C944D6"/>
    <w:rsid w:val="00C95050"/>
    <w:rsid w:val="00C97CF6"/>
    <w:rsid w:val="00CA4195"/>
    <w:rsid w:val="00CA45F7"/>
    <w:rsid w:val="00CA5C4C"/>
    <w:rsid w:val="00CA7255"/>
    <w:rsid w:val="00CB2922"/>
    <w:rsid w:val="00CB47F8"/>
    <w:rsid w:val="00CB5434"/>
    <w:rsid w:val="00CB58C7"/>
    <w:rsid w:val="00CB6543"/>
    <w:rsid w:val="00CC0258"/>
    <w:rsid w:val="00CC1E54"/>
    <w:rsid w:val="00CC4D67"/>
    <w:rsid w:val="00CD48FC"/>
    <w:rsid w:val="00CD5302"/>
    <w:rsid w:val="00CD6F4E"/>
    <w:rsid w:val="00CE2CA1"/>
    <w:rsid w:val="00CE5564"/>
    <w:rsid w:val="00CE6046"/>
    <w:rsid w:val="00CF216E"/>
    <w:rsid w:val="00CF5992"/>
    <w:rsid w:val="00CF66FF"/>
    <w:rsid w:val="00CF6D42"/>
    <w:rsid w:val="00CF7A03"/>
    <w:rsid w:val="00D105A3"/>
    <w:rsid w:val="00D16A54"/>
    <w:rsid w:val="00D227A4"/>
    <w:rsid w:val="00D30277"/>
    <w:rsid w:val="00D32C69"/>
    <w:rsid w:val="00D35353"/>
    <w:rsid w:val="00D35A9A"/>
    <w:rsid w:val="00D378C1"/>
    <w:rsid w:val="00D37C39"/>
    <w:rsid w:val="00D43368"/>
    <w:rsid w:val="00D44657"/>
    <w:rsid w:val="00D452F2"/>
    <w:rsid w:val="00D50568"/>
    <w:rsid w:val="00D51642"/>
    <w:rsid w:val="00D554F3"/>
    <w:rsid w:val="00D55A1E"/>
    <w:rsid w:val="00D56C51"/>
    <w:rsid w:val="00D64764"/>
    <w:rsid w:val="00D65564"/>
    <w:rsid w:val="00D6710E"/>
    <w:rsid w:val="00D671CF"/>
    <w:rsid w:val="00D71A47"/>
    <w:rsid w:val="00D73895"/>
    <w:rsid w:val="00D80089"/>
    <w:rsid w:val="00D80D24"/>
    <w:rsid w:val="00D80F2D"/>
    <w:rsid w:val="00D83160"/>
    <w:rsid w:val="00D85282"/>
    <w:rsid w:val="00D93098"/>
    <w:rsid w:val="00D93529"/>
    <w:rsid w:val="00D93700"/>
    <w:rsid w:val="00D95CEB"/>
    <w:rsid w:val="00D96225"/>
    <w:rsid w:val="00D97F69"/>
    <w:rsid w:val="00DA2B7C"/>
    <w:rsid w:val="00DA3E7F"/>
    <w:rsid w:val="00DA451C"/>
    <w:rsid w:val="00DA49EC"/>
    <w:rsid w:val="00DA5BC3"/>
    <w:rsid w:val="00DA665F"/>
    <w:rsid w:val="00DB00E6"/>
    <w:rsid w:val="00DB021B"/>
    <w:rsid w:val="00DB0DF3"/>
    <w:rsid w:val="00DB1769"/>
    <w:rsid w:val="00DB3111"/>
    <w:rsid w:val="00DB66A7"/>
    <w:rsid w:val="00DC70B5"/>
    <w:rsid w:val="00DD3E48"/>
    <w:rsid w:val="00DD5BBD"/>
    <w:rsid w:val="00DE36EA"/>
    <w:rsid w:val="00DF1EBE"/>
    <w:rsid w:val="00DF4909"/>
    <w:rsid w:val="00DF6894"/>
    <w:rsid w:val="00DF7FAC"/>
    <w:rsid w:val="00E00AB6"/>
    <w:rsid w:val="00E00D21"/>
    <w:rsid w:val="00E013A6"/>
    <w:rsid w:val="00E0381B"/>
    <w:rsid w:val="00E05D7F"/>
    <w:rsid w:val="00E0633C"/>
    <w:rsid w:val="00E079C2"/>
    <w:rsid w:val="00E07A1C"/>
    <w:rsid w:val="00E15A5D"/>
    <w:rsid w:val="00E17228"/>
    <w:rsid w:val="00E20ED8"/>
    <w:rsid w:val="00E22973"/>
    <w:rsid w:val="00E30F6F"/>
    <w:rsid w:val="00E318EC"/>
    <w:rsid w:val="00E330CC"/>
    <w:rsid w:val="00E434AF"/>
    <w:rsid w:val="00E44F97"/>
    <w:rsid w:val="00E46E2F"/>
    <w:rsid w:val="00E52227"/>
    <w:rsid w:val="00E532FC"/>
    <w:rsid w:val="00E554CF"/>
    <w:rsid w:val="00E5573E"/>
    <w:rsid w:val="00E55A14"/>
    <w:rsid w:val="00E55F31"/>
    <w:rsid w:val="00E60E38"/>
    <w:rsid w:val="00E61233"/>
    <w:rsid w:val="00E612D7"/>
    <w:rsid w:val="00E66211"/>
    <w:rsid w:val="00E665EC"/>
    <w:rsid w:val="00E667C6"/>
    <w:rsid w:val="00E66C69"/>
    <w:rsid w:val="00E70AE4"/>
    <w:rsid w:val="00E73933"/>
    <w:rsid w:val="00E772E4"/>
    <w:rsid w:val="00E87028"/>
    <w:rsid w:val="00E8766C"/>
    <w:rsid w:val="00E91AAE"/>
    <w:rsid w:val="00E93655"/>
    <w:rsid w:val="00E957D9"/>
    <w:rsid w:val="00EA17EF"/>
    <w:rsid w:val="00EA2ED4"/>
    <w:rsid w:val="00EB0734"/>
    <w:rsid w:val="00EB0F7E"/>
    <w:rsid w:val="00EB283F"/>
    <w:rsid w:val="00EB2B39"/>
    <w:rsid w:val="00EB5792"/>
    <w:rsid w:val="00EB59F4"/>
    <w:rsid w:val="00EC07B1"/>
    <w:rsid w:val="00EC0D0E"/>
    <w:rsid w:val="00EC2519"/>
    <w:rsid w:val="00EC3A38"/>
    <w:rsid w:val="00EC7806"/>
    <w:rsid w:val="00ED1C49"/>
    <w:rsid w:val="00EE1707"/>
    <w:rsid w:val="00EE7E0A"/>
    <w:rsid w:val="00EF47DA"/>
    <w:rsid w:val="00EF5A1B"/>
    <w:rsid w:val="00EF6264"/>
    <w:rsid w:val="00F02E61"/>
    <w:rsid w:val="00F03077"/>
    <w:rsid w:val="00F03A81"/>
    <w:rsid w:val="00F06510"/>
    <w:rsid w:val="00F15F05"/>
    <w:rsid w:val="00F1613C"/>
    <w:rsid w:val="00F1677F"/>
    <w:rsid w:val="00F17A6E"/>
    <w:rsid w:val="00F22A0D"/>
    <w:rsid w:val="00F2333E"/>
    <w:rsid w:val="00F25AB4"/>
    <w:rsid w:val="00F25CC5"/>
    <w:rsid w:val="00F2616D"/>
    <w:rsid w:val="00F27E33"/>
    <w:rsid w:val="00F31311"/>
    <w:rsid w:val="00F357C5"/>
    <w:rsid w:val="00F37522"/>
    <w:rsid w:val="00F4517F"/>
    <w:rsid w:val="00F46ECD"/>
    <w:rsid w:val="00F4770F"/>
    <w:rsid w:val="00F47F9A"/>
    <w:rsid w:val="00F5034F"/>
    <w:rsid w:val="00F51287"/>
    <w:rsid w:val="00F53387"/>
    <w:rsid w:val="00F54214"/>
    <w:rsid w:val="00F561AA"/>
    <w:rsid w:val="00F60CB1"/>
    <w:rsid w:val="00F60F79"/>
    <w:rsid w:val="00F611A7"/>
    <w:rsid w:val="00F6566D"/>
    <w:rsid w:val="00F738D0"/>
    <w:rsid w:val="00F753FF"/>
    <w:rsid w:val="00F803F4"/>
    <w:rsid w:val="00F815CD"/>
    <w:rsid w:val="00F83488"/>
    <w:rsid w:val="00F86EAB"/>
    <w:rsid w:val="00F90B7C"/>
    <w:rsid w:val="00F946C4"/>
    <w:rsid w:val="00FA46DA"/>
    <w:rsid w:val="00FA5414"/>
    <w:rsid w:val="00FA62B4"/>
    <w:rsid w:val="00FA6E6E"/>
    <w:rsid w:val="00FB2607"/>
    <w:rsid w:val="00FB2652"/>
    <w:rsid w:val="00FB3ADF"/>
    <w:rsid w:val="00FB3B73"/>
    <w:rsid w:val="00FB480D"/>
    <w:rsid w:val="00FB6415"/>
    <w:rsid w:val="00FC0DC6"/>
    <w:rsid w:val="00FC542F"/>
    <w:rsid w:val="00FD01C2"/>
    <w:rsid w:val="00FD37F7"/>
    <w:rsid w:val="00FD3AD5"/>
    <w:rsid w:val="00FD4142"/>
    <w:rsid w:val="00FD69F8"/>
    <w:rsid w:val="00FD76CE"/>
    <w:rsid w:val="00FE3184"/>
    <w:rsid w:val="00FE43E2"/>
    <w:rsid w:val="00FE614F"/>
    <w:rsid w:val="00FE7341"/>
    <w:rsid w:val="00FF0FF4"/>
    <w:rsid w:val="00FF15A6"/>
    <w:rsid w:val="00FF4142"/>
    <w:rsid w:val="00FF4D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0AEBAAD5"/>
  <w15:chartTrackingRefBased/>
  <w15:docId w15:val="{405468CD-185E-4127-8CCF-6A60946DD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Verdana" w:hAnsi="Verdana"/>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854E24"/>
    <w:pPr>
      <w:tabs>
        <w:tab w:val="center" w:pos="4536"/>
        <w:tab w:val="right" w:pos="9072"/>
      </w:tabs>
    </w:pPr>
    <w:rPr>
      <w:rFonts w:ascii="Arial" w:hAnsi="Arial"/>
      <w:sz w:val="24"/>
    </w:rPr>
  </w:style>
  <w:style w:type="paragraph" w:styleId="Sprechblasentext">
    <w:name w:val="Balloon Text"/>
    <w:basedOn w:val="Standard"/>
    <w:semiHidden/>
    <w:rsid w:val="0032493E"/>
    <w:rPr>
      <w:rFonts w:ascii="Tahoma" w:hAnsi="Tahoma" w:cs="Tahoma"/>
      <w:sz w:val="16"/>
      <w:szCs w:val="16"/>
    </w:rPr>
  </w:style>
  <w:style w:type="paragraph" w:customStyle="1" w:styleId="bodytext">
    <w:name w:val="bodytext"/>
    <w:basedOn w:val="Standard"/>
    <w:rsid w:val="001F2C10"/>
    <w:pPr>
      <w:spacing w:before="100" w:beforeAutospacing="1" w:after="100" w:afterAutospacing="1"/>
    </w:pPr>
    <w:rPr>
      <w:rFonts w:ascii="Times New Roman" w:hAnsi="Times New Roman"/>
      <w:sz w:val="24"/>
      <w:szCs w:val="24"/>
    </w:rPr>
  </w:style>
  <w:style w:type="character" w:styleId="Hyperlink">
    <w:name w:val="Hyperlink"/>
    <w:uiPriority w:val="99"/>
    <w:rsid w:val="001F2C10"/>
    <w:rPr>
      <w:rFonts w:cs="Times New Roman"/>
      <w:color w:val="0000FF"/>
      <w:u w:val="single"/>
    </w:rPr>
  </w:style>
  <w:style w:type="paragraph" w:styleId="Kopfzeile">
    <w:name w:val="header"/>
    <w:basedOn w:val="Standard"/>
    <w:link w:val="KopfzeileZchn"/>
    <w:uiPriority w:val="99"/>
    <w:semiHidden/>
    <w:rsid w:val="001F2C10"/>
    <w:pPr>
      <w:tabs>
        <w:tab w:val="center" w:pos="4536"/>
        <w:tab w:val="right" w:pos="9072"/>
      </w:tabs>
    </w:pPr>
    <w:rPr>
      <w:rFonts w:ascii="Calibri" w:eastAsia="Calibri" w:hAnsi="Calibri"/>
      <w:sz w:val="22"/>
      <w:szCs w:val="22"/>
      <w:lang w:eastAsia="en-US"/>
    </w:rPr>
  </w:style>
  <w:style w:type="character" w:customStyle="1" w:styleId="KopfzeileZchn">
    <w:name w:val="Kopfzeile Zchn"/>
    <w:link w:val="Kopfzeile"/>
    <w:uiPriority w:val="99"/>
    <w:semiHidden/>
    <w:rsid w:val="001F2C10"/>
    <w:rPr>
      <w:rFonts w:ascii="Calibri" w:eastAsia="Calibri" w:hAnsi="Calibri"/>
      <w:sz w:val="22"/>
      <w:szCs w:val="22"/>
      <w:lang w:eastAsia="en-US"/>
    </w:rPr>
  </w:style>
  <w:style w:type="paragraph" w:styleId="KeinLeerraum">
    <w:name w:val="No Spacing"/>
    <w:uiPriority w:val="99"/>
    <w:qFormat/>
    <w:rsid w:val="001F2C10"/>
    <w:rPr>
      <w:rFonts w:ascii="Calibri" w:eastAsia="Calibri" w:hAnsi="Calibri"/>
      <w:sz w:val="22"/>
      <w:szCs w:val="22"/>
      <w:lang w:eastAsia="en-US"/>
    </w:rPr>
  </w:style>
  <w:style w:type="paragraph" w:styleId="StandardWeb">
    <w:name w:val="Normal (Web)"/>
    <w:basedOn w:val="Standard"/>
    <w:uiPriority w:val="99"/>
    <w:rsid w:val="001F2C10"/>
    <w:pPr>
      <w:spacing w:before="100" w:beforeAutospacing="1" w:after="100" w:afterAutospacing="1"/>
    </w:pPr>
    <w:rPr>
      <w:rFonts w:ascii="Times New Roman" w:hAnsi="Times New Roman"/>
      <w:sz w:val="24"/>
      <w:szCs w:val="24"/>
    </w:rPr>
  </w:style>
  <w:style w:type="character" w:customStyle="1" w:styleId="FuzeileZchn">
    <w:name w:val="Fußzeile Zchn"/>
    <w:link w:val="Fuzeile"/>
    <w:uiPriority w:val="99"/>
    <w:rsid w:val="00D44657"/>
    <w:rPr>
      <w:rFonts w:ascii="Arial" w:hAnsi="Arial"/>
      <w:sz w:val="24"/>
    </w:rPr>
  </w:style>
  <w:style w:type="table" w:styleId="Tabellenraster">
    <w:name w:val="Table Grid"/>
    <w:basedOn w:val="NormaleTabelle"/>
    <w:uiPriority w:val="59"/>
    <w:rsid w:val="00FF4DD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2-ptarial">
    <w:name w:val="9-12-pt arial"/>
    <w:basedOn w:val="Standard"/>
    <w:rsid w:val="00FF4DDE"/>
    <w:pPr>
      <w:overflowPunct w:val="0"/>
      <w:autoSpaceDE w:val="0"/>
      <w:autoSpaceDN w:val="0"/>
      <w:adjustRightInd w:val="0"/>
      <w:spacing w:line="240" w:lineRule="exact"/>
      <w:textAlignment w:val="baseline"/>
    </w:pPr>
    <w:rPr>
      <w:rFonts w:ascii="Arial" w:hAnsi="Arial"/>
      <w:color w:val="000000"/>
      <w:sz w:val="18"/>
    </w:rPr>
  </w:style>
  <w:style w:type="character" w:styleId="NichtaufgelsteErwhnung">
    <w:name w:val="Unresolved Mention"/>
    <w:uiPriority w:val="99"/>
    <w:semiHidden/>
    <w:unhideWhenUsed/>
    <w:rsid w:val="003A11D9"/>
    <w:rPr>
      <w:color w:val="605E5C"/>
      <w:shd w:val="clear" w:color="auto" w:fill="E1DFDD"/>
    </w:rPr>
  </w:style>
  <w:style w:type="paragraph" w:styleId="berarbeitung">
    <w:name w:val="Revision"/>
    <w:hidden/>
    <w:uiPriority w:val="99"/>
    <w:semiHidden/>
    <w:rsid w:val="00B407E1"/>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54452">
      <w:bodyDiv w:val="1"/>
      <w:marLeft w:val="0"/>
      <w:marRight w:val="0"/>
      <w:marTop w:val="0"/>
      <w:marBottom w:val="0"/>
      <w:divBdr>
        <w:top w:val="none" w:sz="0" w:space="0" w:color="auto"/>
        <w:left w:val="none" w:sz="0" w:space="0" w:color="auto"/>
        <w:bottom w:val="none" w:sz="0" w:space="0" w:color="auto"/>
        <w:right w:val="none" w:sz="0" w:space="0" w:color="auto"/>
      </w:divBdr>
    </w:div>
    <w:div w:id="577591236">
      <w:bodyDiv w:val="1"/>
      <w:marLeft w:val="0"/>
      <w:marRight w:val="0"/>
      <w:marTop w:val="0"/>
      <w:marBottom w:val="0"/>
      <w:divBdr>
        <w:top w:val="none" w:sz="0" w:space="0" w:color="auto"/>
        <w:left w:val="none" w:sz="0" w:space="0" w:color="auto"/>
        <w:bottom w:val="none" w:sz="0" w:space="0" w:color="auto"/>
        <w:right w:val="none" w:sz="0" w:space="0" w:color="auto"/>
      </w:divBdr>
    </w:div>
    <w:div w:id="651786870">
      <w:bodyDiv w:val="1"/>
      <w:marLeft w:val="0"/>
      <w:marRight w:val="0"/>
      <w:marTop w:val="0"/>
      <w:marBottom w:val="0"/>
      <w:divBdr>
        <w:top w:val="none" w:sz="0" w:space="0" w:color="auto"/>
        <w:left w:val="none" w:sz="0" w:space="0" w:color="auto"/>
        <w:bottom w:val="none" w:sz="0" w:space="0" w:color="auto"/>
        <w:right w:val="none" w:sz="0" w:space="0" w:color="auto"/>
      </w:divBdr>
    </w:div>
    <w:div w:id="1283610838">
      <w:bodyDiv w:val="1"/>
      <w:marLeft w:val="0"/>
      <w:marRight w:val="0"/>
      <w:marTop w:val="0"/>
      <w:marBottom w:val="0"/>
      <w:divBdr>
        <w:top w:val="none" w:sz="0" w:space="0" w:color="auto"/>
        <w:left w:val="none" w:sz="0" w:space="0" w:color="auto"/>
        <w:bottom w:val="none" w:sz="0" w:space="0" w:color="auto"/>
        <w:right w:val="none" w:sz="0" w:space="0" w:color="auto"/>
      </w:divBdr>
    </w:div>
    <w:div w:id="1735741872">
      <w:bodyDiv w:val="1"/>
      <w:marLeft w:val="0"/>
      <w:marRight w:val="0"/>
      <w:marTop w:val="0"/>
      <w:marBottom w:val="0"/>
      <w:divBdr>
        <w:top w:val="none" w:sz="0" w:space="0" w:color="auto"/>
        <w:left w:val="none" w:sz="0" w:space="0" w:color="auto"/>
        <w:bottom w:val="none" w:sz="0" w:space="0" w:color="auto"/>
        <w:right w:val="none" w:sz="0" w:space="0" w:color="auto"/>
      </w:divBdr>
    </w:div>
    <w:div w:id="2057005330">
      <w:bodyDiv w:val="1"/>
      <w:marLeft w:val="0"/>
      <w:marRight w:val="0"/>
      <w:marTop w:val="0"/>
      <w:marBottom w:val="0"/>
      <w:divBdr>
        <w:top w:val="none" w:sz="0" w:space="0" w:color="auto"/>
        <w:left w:val="none" w:sz="0" w:space="0" w:color="auto"/>
        <w:bottom w:val="none" w:sz="0" w:space="0" w:color="auto"/>
        <w:right w:val="none" w:sz="0" w:space="0" w:color="auto"/>
      </w:divBdr>
    </w:div>
    <w:div w:id="206467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echtour.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ew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4ff3b23-06bb-4e45-8b00-b6f6ae34be51">
      <Terms xmlns="http://schemas.microsoft.com/office/infopath/2007/PartnerControls"/>
    </lcf76f155ced4ddcb4097134ff3c332f>
    <TaxCatchAll xmlns="8fb20f5c-aa43-498a-82a7-350516c19711" xsi:nil="true"/>
    <Bild0 xmlns="44ff3b23-06bb-4e45-8b00-b6f6ae34be51" xsi:nil="true"/>
    <Bild xmlns="44ff3b23-06bb-4e45-8b00-b6f6ae34be5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6AD62CEDDA8144D946457049AB75ECB" ma:contentTypeVersion="17" ma:contentTypeDescription="Ein neues Dokument erstellen." ma:contentTypeScope="" ma:versionID="ca5ac06b391433d7a57a0a607445e904">
  <xsd:schema xmlns:xsd="http://www.w3.org/2001/XMLSchema" xmlns:xs="http://www.w3.org/2001/XMLSchema" xmlns:p="http://schemas.microsoft.com/office/2006/metadata/properties" xmlns:ns2="44ff3b23-06bb-4e45-8b00-b6f6ae34be51" xmlns:ns3="8fb20f5c-aa43-498a-82a7-350516c19711" targetNamespace="http://schemas.microsoft.com/office/2006/metadata/properties" ma:root="true" ma:fieldsID="c3c6e0f86654d60d1e3dd4e197d8320f" ns2:_="" ns3:_="">
    <xsd:import namespace="44ff3b23-06bb-4e45-8b00-b6f6ae34be51"/>
    <xsd:import namespace="8fb20f5c-aa43-498a-82a7-350516c1971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Bild" minOccurs="0"/>
                <xsd:element ref="ns2:MediaServiceObjectDetectorVersions" minOccurs="0"/>
                <xsd:element ref="ns2:MediaLengthInSeconds" minOccurs="0"/>
                <xsd:element ref="ns2:Bild0"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f3b23-06bb-4e45-8b00-b6f6ae34be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38454b8-91bf-4edb-8d02-a31ea4e4dce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Bild" ma:index="20" nillable="true" ma:displayName="Bildvorschau" ma:format="Thumbnail" ma:internalName="Bild">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Bild0" ma:index="23" nillable="true" ma:displayName="Bild" ma:format="Thumbnail" ma:internalName="Bild0">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b20f5c-aa43-498a-82a7-350516c1971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b502cca-3a89-4135-9c1b-6267cfc1c4ee}" ma:internalName="TaxCatchAll" ma:showField="CatchAllData" ma:web="8fb20f5c-aa43-498a-82a7-350516c19711">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0E68EB-43C0-4091-BC1F-BB59151C20B6}">
  <ds:schemaRefs>
    <ds:schemaRef ds:uri="http://purl.org/dc/terms/"/>
    <ds:schemaRef ds:uri="http://purl.org/dc/dcmitype/"/>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8fb20f5c-aa43-498a-82a7-350516c19711"/>
    <ds:schemaRef ds:uri="44ff3b23-06bb-4e45-8b00-b6f6ae34be51"/>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BD930BDA-2CA8-40D9-9DED-25D4580B71B5}">
  <ds:schemaRefs>
    <ds:schemaRef ds:uri="http://schemas.openxmlformats.org/officeDocument/2006/bibliography"/>
  </ds:schemaRefs>
</ds:datastoreItem>
</file>

<file path=customXml/itemProps3.xml><?xml version="1.0" encoding="utf-8"?>
<ds:datastoreItem xmlns:ds="http://schemas.openxmlformats.org/officeDocument/2006/customXml" ds:itemID="{293DAB97-54FD-4F4C-A629-23DBD2541D75}">
  <ds:schemaRefs>
    <ds:schemaRef ds:uri="http://schemas.microsoft.com/sharepoint/v3/contenttype/forms"/>
  </ds:schemaRefs>
</ds:datastoreItem>
</file>

<file path=customXml/itemProps4.xml><?xml version="1.0" encoding="utf-8"?>
<ds:datastoreItem xmlns:ds="http://schemas.openxmlformats.org/officeDocument/2006/customXml" ds:itemID="{07F0A0AD-64E2-4B17-9D6C-35A6442049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ff3b23-06bb-4e45-8b00-b6f6ae34be51"/>
    <ds:schemaRef ds:uri="8fb20f5c-aa43-498a-82a7-350516c19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776</Words>
  <Characters>4896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EWG - Essener Wirtschaftsförderungsgesellschaft mbH</Company>
  <LinksUpToDate>false</LinksUpToDate>
  <CharactersWithSpaces>5661</CharactersWithSpaces>
  <SharedDoc>false</SharedDoc>
  <HLinks>
    <vt:vector size="12" baseType="variant">
      <vt:variant>
        <vt:i4>5832794</vt:i4>
      </vt:variant>
      <vt:variant>
        <vt:i4>0</vt:i4>
      </vt:variant>
      <vt:variant>
        <vt:i4>0</vt:i4>
      </vt:variant>
      <vt:variant>
        <vt:i4>5</vt:i4>
      </vt:variant>
      <vt:variant>
        <vt:lpwstr>http://www.karriere-in-essen.de/</vt:lpwstr>
      </vt:variant>
      <vt:variant>
        <vt:lpwstr/>
      </vt:variant>
      <vt:variant>
        <vt:i4>6422636</vt:i4>
      </vt:variant>
      <vt:variant>
        <vt:i4>0</vt:i4>
      </vt:variant>
      <vt:variant>
        <vt:i4>0</vt:i4>
      </vt:variant>
      <vt:variant>
        <vt:i4>5</vt:i4>
      </vt:variant>
      <vt:variant>
        <vt:lpwstr>http://www.ewg.de/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EWG - Essener Wirtschaftsförderungsgesellschaft mbH</dc:creator>
  <cp:keywords/>
  <cp:lastModifiedBy>Noah Peil</cp:lastModifiedBy>
  <cp:revision>645</cp:revision>
  <cp:lastPrinted>2024-11-28T11:54:00Z</cp:lastPrinted>
  <dcterms:created xsi:type="dcterms:W3CDTF">2024-03-20T16:00:00Z</dcterms:created>
  <dcterms:modified xsi:type="dcterms:W3CDTF">2024-11-28T12:45:00Z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1094674306</vt:i4>
  </property>
  <property fmtid="{D5CDD505-2E9C-101B-9397-08002B2CF9AE}" pid="3" name="_EmailSubject">
    <vt:lpwstr>Presseeinladung</vt:lpwstr>
  </property>
  <property fmtid="{D5CDD505-2E9C-101B-9397-08002B2CF9AE}" pid="4" name="_AuthorEmail">
    <vt:lpwstr>Claudia.Anders@ewg.de</vt:lpwstr>
  </property>
  <property fmtid="{D5CDD505-2E9C-101B-9397-08002B2CF9AE}" pid="5" name="_AuthorEmailDisplayName">
    <vt:lpwstr>Anders, Claudia</vt:lpwstr>
  </property>
  <property fmtid="{D5CDD505-2E9C-101B-9397-08002B2CF9AE}" pid="6" name="_ReviewingToolsShownOnce">
    <vt:lpwstr/>
  </property>
  <property fmtid="{D5CDD505-2E9C-101B-9397-08002B2CF9AE}" pid="7" name="ContentTypeId">
    <vt:lpwstr>0x01010076AD62CEDDA8144D946457049AB75ECB</vt:lpwstr>
  </property>
  <property fmtid="{D5CDD505-2E9C-101B-9397-08002B2CF9AE}" pid="8" name="MediaServiceImageTags">
    <vt:lpwstr/>
  </property>
</Properties>
</file>